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80" w:leftChars="-400" w:right="-323" w:rightChars="-147" w:firstLine="0" w:firstLineChars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МИНИСТЕРСТВО СЕЛЬСКОГО ХОЗЯЙСТВА РОССИЙСКОЙ ФЕДЕРАЦИИ</w:t>
      </w:r>
    </w:p>
    <w:p>
      <w:pPr>
        <w:widowControl w:val="0"/>
        <w:spacing w:after="0" w:line="240" w:lineRule="auto"/>
        <w:ind w:left="-880" w:leftChars="-400" w:right="-323" w:rightChars="-147" w:firstLine="0" w:firstLineChars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left="-880" w:leftChars="-400" w:right="-323" w:rightChars="-147" w:firstLine="0" w:firstLineChars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>
      <w:pPr>
        <w:widowControl w:val="0"/>
        <w:spacing w:after="0" w:line="240" w:lineRule="auto"/>
        <w:ind w:left="-880" w:leftChars="-400" w:right="-323" w:rightChars="-147" w:firstLine="0" w:firstLineChars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>
      <w:pPr>
        <w:widowControl w:val="0"/>
        <w:spacing w:after="0" w:line="240" w:lineRule="auto"/>
        <w:ind w:left="-880" w:leftChars="-400" w:right="-323" w:rightChars="-147" w:firstLine="0" w:firstLineChars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«ПЕРМСКИЙ ГОСУДАРСТВЕННЫЙ АГРАРНО-ТЕХНОЛОГИЧЕСКИЙ УНИВЕРСИТЕТ ИМЕНИ АКАДЕМИКА Д.Н. ПРЯНИШНИКОВА»</w:t>
      </w:r>
    </w:p>
    <w:p>
      <w:pPr>
        <w:widowControl w:val="0"/>
        <w:spacing w:after="0" w:line="240" w:lineRule="auto"/>
        <w:ind w:firstLine="6096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firstLine="6096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left="3540" w:firstLine="128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left="3540" w:firstLine="128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left="3540" w:firstLine="1280"/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УТВЕРЖДАЮ: </w:t>
      </w:r>
    </w:p>
    <w:p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И.о. 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роректор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 УР</w:t>
      </w:r>
    </w:p>
    <w:p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ФГБОУ ВО Пермский ГАТУ</w:t>
      </w:r>
    </w:p>
    <w:p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______________Л.Е. Красильникова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0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0"/>
          <w:szCs w:val="24"/>
        </w:rPr>
      </w:pPr>
    </w:p>
    <w:p>
      <w:pPr>
        <w:widowControl w:val="0"/>
        <w:spacing w:before="7" w:after="0" w:line="240" w:lineRule="auto"/>
        <w:rPr>
          <w:rFonts w:ascii="Times New Roman" w:hAnsi="Times New Roman" w:eastAsia="Times New Roman" w:cs="Times New Roman"/>
          <w:sz w:val="16"/>
          <w:szCs w:val="24"/>
        </w:rPr>
      </w:pPr>
    </w:p>
    <w:p>
      <w:pPr>
        <w:widowControl w:val="0"/>
        <w:spacing w:before="7" w:after="0" w:line="240" w:lineRule="auto"/>
        <w:rPr>
          <w:rFonts w:ascii="Times New Roman" w:hAnsi="Times New Roman" w:eastAsia="Times New Roman" w:cs="Times New Roman"/>
          <w:sz w:val="16"/>
          <w:szCs w:val="24"/>
        </w:rPr>
      </w:pPr>
    </w:p>
    <w:p>
      <w:pPr>
        <w:widowControl w:val="0"/>
        <w:spacing w:before="7" w:after="0" w:line="240" w:lineRule="auto"/>
        <w:rPr>
          <w:rFonts w:ascii="Times New Roman" w:hAnsi="Times New Roman" w:eastAsia="Times New Roman" w:cs="Times New Roman"/>
          <w:sz w:val="16"/>
          <w:szCs w:val="24"/>
        </w:rPr>
      </w:pPr>
    </w:p>
    <w:p>
      <w:pPr>
        <w:widowControl w:val="0"/>
        <w:spacing w:before="7" w:after="0" w:line="240" w:lineRule="auto"/>
        <w:rPr>
          <w:rFonts w:ascii="Times New Roman" w:hAnsi="Times New Roman" w:eastAsia="Times New Roman" w:cs="Times New Roman"/>
          <w:sz w:val="16"/>
          <w:szCs w:val="24"/>
        </w:rPr>
      </w:pPr>
    </w:p>
    <w:p>
      <w:pPr>
        <w:widowControl w:val="0"/>
        <w:spacing w:before="7" w:after="0" w:line="240" w:lineRule="auto"/>
        <w:rPr>
          <w:rFonts w:ascii="Times New Roman" w:hAnsi="Times New Roman" w:eastAsia="Times New Roman" w:cs="Times New Roman"/>
          <w:sz w:val="16"/>
          <w:szCs w:val="24"/>
        </w:rPr>
      </w:pPr>
    </w:p>
    <w:p>
      <w:pPr>
        <w:widowControl w:val="0"/>
        <w:spacing w:before="7" w:after="0" w:line="240" w:lineRule="auto"/>
        <w:rPr>
          <w:rFonts w:ascii="Times New Roman" w:hAnsi="Times New Roman" w:eastAsia="Times New Roman" w:cs="Times New Roman"/>
          <w:sz w:val="16"/>
          <w:szCs w:val="24"/>
        </w:rPr>
      </w:pPr>
    </w:p>
    <w:p>
      <w:pPr>
        <w:widowControl w:val="0"/>
        <w:spacing w:before="70" w:after="0" w:line="274" w:lineRule="exact"/>
        <w:ind w:right="72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ПРОГРАММА </w:t>
      </w:r>
    </w:p>
    <w:p>
      <w:pPr>
        <w:widowControl w:val="0"/>
        <w:spacing w:before="70" w:after="0" w:line="274" w:lineRule="exact"/>
        <w:ind w:right="72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вступительных испытаний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при приеме на обучение</w:t>
      </w:r>
    </w:p>
    <w:p>
      <w:pPr>
        <w:widowControl w:val="0"/>
        <w:spacing w:before="70" w:after="0" w:line="274" w:lineRule="exact"/>
        <w:ind w:right="72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 образовательным программам высшего образования – </w:t>
      </w:r>
    </w:p>
    <w:p>
      <w:pPr>
        <w:widowControl w:val="0"/>
        <w:spacing w:before="70" w:after="0" w:line="274" w:lineRule="exact"/>
        <w:ind w:right="72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программам бакалавриата и программам специалитета </w:t>
      </w:r>
    </w:p>
    <w:p>
      <w:pPr>
        <w:widowControl w:val="0"/>
        <w:spacing w:before="70" w:after="0" w:line="274" w:lineRule="exact"/>
        <w:ind w:right="72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 дисциплине «Обществознание»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</w:p>
    <w:p>
      <w:pPr>
        <w:widowControl w:val="0"/>
        <w:spacing w:after="0" w:line="240" w:lineRule="auto"/>
        <w:ind w:right="72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Пермь, 2018</w:t>
      </w:r>
    </w:p>
    <w:p>
      <w:pPr>
        <w:pStyle w:val="5"/>
        <w:spacing w:line="360" w:lineRule="auto"/>
        <w:ind w:firstLine="709"/>
        <w:jc w:val="both"/>
      </w:pPr>
      <w:r>
        <w:t xml:space="preserve">Вступительное испытание проводится в письменной форме. Содержание экзаменационного задания устанавливается в соответствии с программой вступительного испытания, разработанной на основании Федерального государственного образовательного стандарта среднего (полного) общего образования, утвержденного Приказом Минобрнауки №413 от 17.05.2012. Структура экзаменационного задания соответствует Спецификации контрольных измерительных материалов ЕГЭ по обществознанию.  </w:t>
      </w:r>
    </w:p>
    <w:p>
      <w:pPr>
        <w:pStyle w:val="5"/>
        <w:spacing w:line="360" w:lineRule="auto"/>
        <w:ind w:left="708" w:firstLine="1"/>
        <w:jc w:val="both"/>
      </w:pPr>
      <w:r>
        <w:t>Экзаменационное задание содержит 25 вопросов закрытого и открытого типа. Максимальный балл 100.</w:t>
      </w:r>
    </w:p>
    <w:p>
      <w:pPr>
        <w:pStyle w:val="5"/>
        <w:spacing w:line="360" w:lineRule="auto"/>
        <w:ind w:firstLine="708"/>
        <w:jc w:val="both"/>
        <w:rPr>
          <w:b/>
          <w:i/>
        </w:rPr>
      </w:pPr>
      <w:r>
        <w:t>Продолжительность письменного экзамена 90 минут.</w:t>
      </w:r>
    </w:p>
    <w:p>
      <w:pPr>
        <w:pStyle w:val="5"/>
        <w:numPr>
          <w:ilvl w:val="0"/>
          <w:numId w:val="1"/>
        </w:numPr>
        <w:tabs>
          <w:tab w:val="left" w:pos="851"/>
        </w:tabs>
        <w:spacing w:line="360" w:lineRule="auto"/>
        <w:ind w:hanging="153"/>
        <w:jc w:val="both"/>
        <w:rPr>
          <w:b/>
        </w:rPr>
      </w:pPr>
      <w:r>
        <w:rPr>
          <w:b/>
        </w:rPr>
        <w:t xml:space="preserve">ОБЩЕСТВО </w:t>
      </w:r>
    </w:p>
    <w:p>
      <w:pPr>
        <w:pStyle w:val="5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Общество как сложная динамическая система. Общество и природа. Влияние человека на окружающую среду. Важнейшие институты общества. Общественные отношения. Деятельность как способ существования общества. Ступени человеческой истории. Многообразие путей и форм общественного развития. Эволюция и революция. Культура и цивилизация. Типы цивилизации. Научно-техническая революция и ее социальные последствия. </w:t>
      </w:r>
    </w:p>
    <w:p>
      <w:pPr>
        <w:pStyle w:val="5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Проблемы общественного прогресса и его критериев: цена, противоречивость. Исторический процесс и его участники. Человечество как социальная общность. Глобальные проблемы человечества. Стратегия выживания человечества в условиях обострения глобальных проблем. </w:t>
      </w:r>
    </w:p>
    <w:p>
      <w:pPr>
        <w:pStyle w:val="5"/>
        <w:numPr>
          <w:ilvl w:val="0"/>
          <w:numId w:val="1"/>
        </w:numPr>
        <w:tabs>
          <w:tab w:val="left" w:pos="851"/>
        </w:tabs>
        <w:spacing w:line="360" w:lineRule="auto"/>
        <w:ind w:hanging="153"/>
        <w:jc w:val="both"/>
        <w:rPr>
          <w:b/>
        </w:rPr>
      </w:pPr>
      <w:r>
        <w:rPr>
          <w:b/>
        </w:rPr>
        <w:t xml:space="preserve">ЧЕЛОВЕК </w:t>
      </w:r>
    </w:p>
    <w:p>
      <w:pPr>
        <w:pStyle w:val="5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Человек как продукт биологической, социальной и культурной эволюции. Сознание. Разум. Сознательное и бессознательное. Бытие человека. Потребности человека: материальные, духовные, подлинные и мнимые. Предназначение человека. Цель, смысл и ценность жизни человека. </w:t>
      </w:r>
    </w:p>
    <w:p>
      <w:pPr>
        <w:pStyle w:val="5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Труд и трудовая деятельность. Общение и коммуникация. Многообразие видов общения. Личность как субъект общественной жизни. Самореализация и саморегуляция личности. Свобода и ответственность личности. Общая характеристика межличностных отношений. Конфликтные ситуации и способы их разрешения. Духовный мир, мировоззрение и ценности человека. </w:t>
      </w:r>
    </w:p>
    <w:p>
      <w:pPr>
        <w:pStyle w:val="5"/>
        <w:numPr>
          <w:ilvl w:val="0"/>
          <w:numId w:val="1"/>
        </w:numPr>
        <w:tabs>
          <w:tab w:val="left" w:pos="993"/>
        </w:tabs>
        <w:spacing w:line="360" w:lineRule="auto"/>
        <w:ind w:hanging="153"/>
        <w:jc w:val="both"/>
        <w:rPr>
          <w:b/>
        </w:rPr>
      </w:pPr>
      <w:r>
        <w:rPr>
          <w:b/>
        </w:rPr>
        <w:t xml:space="preserve">ПОЗНАНИЕ </w:t>
      </w:r>
    </w:p>
    <w:p>
      <w:pPr>
        <w:pStyle w:val="5"/>
        <w:spacing w:line="360" w:lineRule="auto"/>
        <w:jc w:val="both"/>
      </w:pPr>
      <w:r>
        <w:t>Познание мира: чувственное и рациональное. Критерии истины, абсолютная и относительная истина. Научное познание: понятие, формы и методы. Науки, изучающие общество. Науки, изучающие человека, их система.</w:t>
      </w:r>
    </w:p>
    <w:p>
      <w:pPr>
        <w:pStyle w:val="5"/>
        <w:numPr>
          <w:ilvl w:val="0"/>
          <w:numId w:val="1"/>
        </w:numPr>
        <w:tabs>
          <w:tab w:val="left" w:pos="993"/>
        </w:tabs>
        <w:spacing w:line="360" w:lineRule="auto"/>
        <w:ind w:hanging="153"/>
        <w:jc w:val="both"/>
        <w:rPr>
          <w:b/>
        </w:rPr>
      </w:pPr>
      <w:r>
        <w:rPr>
          <w:b/>
        </w:rPr>
        <w:t xml:space="preserve">ДУХОВНАЯ ЖИЗНЬ ОБЩЕСТВА </w:t>
      </w:r>
    </w:p>
    <w:p>
      <w:pPr>
        <w:pStyle w:val="5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Культура и духовная жизнь. Духовная культура. Формы и разновидности культуры: народная, массовая, элитарная. Особенности развития национальных культур и тенденции духовной жизни в РФ. </w:t>
      </w:r>
    </w:p>
    <w:p>
      <w:pPr>
        <w:pStyle w:val="5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</w:pPr>
      <w:r>
        <w:t xml:space="preserve">Наука как часть культуры, система знаний и вид духовного производства. Особенности современной науки. Дифференциация и интеграция. Возрастание роли науки в условиях научно-технической революции. Сущность морали как регулятора социального поведения. Критерии морали и нравственная оценка деятельности. </w:t>
      </w:r>
    </w:p>
    <w:p>
      <w:pPr>
        <w:pStyle w:val="5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Религия как феномен культуры. Религия в современном мире. Религиозные организации. Религия и мораль. Свобода совести и вероисповедания. </w:t>
      </w:r>
    </w:p>
    <w:p>
      <w:pPr>
        <w:pStyle w:val="5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Искусство как вид духовного производства. Сущность искусства, его происхождение, основные формы. Формы, основные направления и значение искусства. Цели и функции образования в современном мире. Основные элементы системы образования. Значение образования для самореализации. </w:t>
      </w:r>
    </w:p>
    <w:p>
      <w:pPr>
        <w:pStyle w:val="5"/>
        <w:numPr>
          <w:ilvl w:val="0"/>
          <w:numId w:val="1"/>
        </w:numPr>
        <w:tabs>
          <w:tab w:val="left" w:pos="993"/>
        </w:tabs>
        <w:spacing w:line="360" w:lineRule="auto"/>
        <w:ind w:hanging="153"/>
        <w:jc w:val="both"/>
        <w:rPr>
          <w:b/>
        </w:rPr>
      </w:pPr>
      <w:r>
        <w:rPr>
          <w:b/>
        </w:rPr>
        <w:t xml:space="preserve">ЭКОНОМИКА </w:t>
      </w:r>
    </w:p>
    <w:p>
      <w:pPr>
        <w:pStyle w:val="5"/>
        <w:spacing w:line="360" w:lineRule="auto"/>
        <w:jc w:val="both"/>
      </w:pPr>
      <w:r>
        <w:t xml:space="preserve">Понятие экономики как науки и системы хозяйствования. Роль экономики в жизни общества. Экономика и право. Экономика и политика. Потребности и ресурсы: проблемы выбора. Различие экономических систем. Виды экономических отношений. Экономическое содержание и формы собственности. Значение частной собственности для обеспечения свободы и независимости гражданина. Приватизация. Рынок и его виды. Конкуренция. Россия на пути к рыночным отношениям. Предпринимательство: сущность, функции, виды. Деньги, их функции. Банки. Инфляция. Экономические функции и задачи государства. Государственный бюджет. Государственный долг. Налоги: виды и роль в регулировании экономики. Права потребителя и их защита. Уровень жизни. Прожиточный минимум. Рынок труда. Занятость и безработица. Мировая экономика. Россия в системе международного разделения труда. Экономическое сотрудничество и интеграция. Экономические интересы. Экономическая культура. Экономическая свобода и социальная ответственность. Нравственно-правовые основы экономических отношений. </w:t>
      </w:r>
    </w:p>
    <w:p>
      <w:pPr>
        <w:pStyle w:val="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>
        <w:rPr>
          <w:b/>
        </w:rPr>
        <w:t>СОЦИАЛЬНЫЕ ОТНОШЕНИЯ</w:t>
      </w:r>
      <w:r>
        <w:t xml:space="preserve"> </w:t>
      </w:r>
    </w:p>
    <w:p>
      <w:pPr>
        <w:pStyle w:val="5"/>
        <w:spacing w:line="360" w:lineRule="auto"/>
        <w:jc w:val="both"/>
      </w:pPr>
      <w:r>
        <w:t xml:space="preserve">Социальная структура общества, ее элементы. Социальные процессы в современной России. Социальные нормы. Элементы социального поведения. Социальный контроль и самоконтроль. Этнические общности. Межнациональные отношения: содержание, конфликты и пути их преодоления. Национальная политика. Семья как социальный институт и малая группа. Тенденции развития семьи в современном обществе. Молодежь как социальная группа. Проблемы молодежи в условиях социальных перемен. Социальный конфликт и пути его разрешения. Экстремизм, компромисс, толерантность. Социальная политика и законодательство. </w:t>
      </w:r>
    </w:p>
    <w:p>
      <w:pPr>
        <w:pStyle w:val="5"/>
        <w:spacing w:line="360" w:lineRule="auto"/>
        <w:jc w:val="both"/>
      </w:pPr>
    </w:p>
    <w:p>
      <w:pPr>
        <w:pStyle w:val="5"/>
        <w:numPr>
          <w:ilvl w:val="0"/>
          <w:numId w:val="1"/>
        </w:numPr>
        <w:spacing w:line="360" w:lineRule="auto"/>
        <w:ind w:left="993" w:hanging="426"/>
        <w:jc w:val="both"/>
        <w:rPr>
          <w:b/>
        </w:rPr>
      </w:pPr>
      <w:r>
        <w:rPr>
          <w:b/>
        </w:rPr>
        <w:t xml:space="preserve">ПОЛИТИКА </w:t>
      </w:r>
    </w:p>
    <w:p>
      <w:pPr>
        <w:pStyle w:val="5"/>
        <w:spacing w:line="360" w:lineRule="auto"/>
        <w:jc w:val="both"/>
      </w:pPr>
      <w:r>
        <w:t xml:space="preserve">Политика, ее роль в жизни общества. Власть, ее происхождение и виды. Политическая система общества. Гражданское общество, его основные черты. Политическая идеология и деятельность. Политическая культура: типы, функции. Пути и формы политической социализации личности. </w:t>
      </w:r>
    </w:p>
    <w:p>
      <w:pPr>
        <w:pStyle w:val="5"/>
        <w:numPr>
          <w:ilvl w:val="0"/>
          <w:numId w:val="1"/>
        </w:numPr>
        <w:spacing w:line="360" w:lineRule="auto"/>
        <w:ind w:hanging="153"/>
        <w:jc w:val="both"/>
        <w:rPr>
          <w:b/>
        </w:rPr>
      </w:pPr>
      <w:r>
        <w:rPr>
          <w:b/>
        </w:rPr>
        <w:t xml:space="preserve">ОСНОВЫ ТЕОРИИ ГОСУДАРСТВА И ПРАВА. </w:t>
      </w:r>
    </w:p>
    <w:p>
      <w:pPr>
        <w:pStyle w:val="5"/>
        <w:numPr>
          <w:ilvl w:val="1"/>
          <w:numId w:val="1"/>
        </w:numPr>
        <w:spacing w:line="360" w:lineRule="auto"/>
        <w:ind w:left="0" w:firstLine="567"/>
        <w:jc w:val="both"/>
      </w:pPr>
      <w:r>
        <w:t xml:space="preserve">Понятие государства. Исторические предпосылки возникновения государства. Признаки государства. Функции государства. Понятие формы государства. Элементы формы государства. Формы правления. Формы территориального (государственного) устройства: унитарное и федеративное. Политические режимы: демократический, авторитарный, тоталитарный. Механизм государства как совокупность государственных органов. Разделение властей. Понятие и принципы правового государства. </w:t>
      </w:r>
    </w:p>
    <w:p>
      <w:pPr>
        <w:pStyle w:val="5"/>
        <w:numPr>
          <w:ilvl w:val="1"/>
          <w:numId w:val="1"/>
        </w:numPr>
        <w:spacing w:line="360" w:lineRule="auto"/>
        <w:ind w:left="0" w:firstLine="567"/>
        <w:jc w:val="both"/>
      </w:pPr>
      <w:r>
        <w:t xml:space="preserve">Понятие права. Признаки права. Право и мораль. Норма права, ее признаки и структура. Понятие и основные виды источников (форм внешнего выражения) права. Понятие и виды нормативно-правовых актов. Система права. Общая характеристика российского права (конституционное, гражданское, уголовное, административное) и действующие кодексы. Правоотношение и его элементы. Понятие, признаки и виды правонарушений. Юридическая ответственность и ее виды. </w:t>
      </w:r>
    </w:p>
    <w:p>
      <w:pPr>
        <w:pStyle w:val="5"/>
        <w:numPr>
          <w:ilvl w:val="0"/>
          <w:numId w:val="1"/>
        </w:numPr>
        <w:spacing w:line="360" w:lineRule="auto"/>
        <w:ind w:left="0" w:firstLine="567"/>
        <w:jc w:val="both"/>
      </w:pPr>
      <w:r>
        <w:rPr>
          <w:b/>
        </w:rPr>
        <w:t xml:space="preserve">СУДЕБНАЯ ВЛАСТЬ И СУДЕБНАЯ СИСТЕМА В РОССИЙСКОЙ ФЕДЕРАЦИИ </w:t>
      </w:r>
    </w:p>
    <w:p>
      <w:pPr>
        <w:pStyle w:val="5"/>
        <w:spacing w:line="360" w:lineRule="auto"/>
        <w:jc w:val="both"/>
      </w:pPr>
      <w:r>
        <w:t>Понятие судебной власти. Конституционные принципы осуществления правосудия. Независимость судей. Судебная система Российской Федерации. Конституционный суд РФ: порядок формирования и полномочия. Суды общей юрисдикции (общие и военные суды), их система и компетенция. Верховный суд РФ: порядок формирования, полномочия. Суды субъектов Федерации: порядок формирования, полномочия. Районные суды, их полномочия. Мировые судьи, их полномочия. Система арбитражных судов. Высший арбитражный суд РФ: порядок формирования и полномочия. Правовой статус судей, органы судейского сообщества.</w:t>
      </w:r>
    </w:p>
    <w:p>
      <w:pPr>
        <w:pStyle w:val="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 </w:t>
      </w:r>
      <w:r>
        <w:rPr>
          <w:b/>
        </w:rPr>
        <w:t>ПРАВООХРАНИТЕЛЬНЫЕ ОРГАНЫ РОССИЙСКОЙ ФЕДЕРАЦИИ</w:t>
      </w:r>
      <w:r>
        <w:t xml:space="preserve"> Правоохранительные органы в РФ: понятие, функции и виды. Прокуратура РФ, ее задачи, система, структура. Принципы организации и деятельности прокуратуры. Прокурорский надзор в РФ. Основные направления прокурорской деятельности. Акты прокурорского реагирования на нарушения закона. Министерство внутренних дел РФ, основные задачи, система органов. Полиция, ее структура, права и обязанности. Федеральная служба безопасности, система органов, компетенция. </w:t>
      </w:r>
    </w:p>
    <w:p>
      <w:pPr>
        <w:pStyle w:val="5"/>
        <w:numPr>
          <w:ilvl w:val="0"/>
          <w:numId w:val="1"/>
        </w:numPr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ОСНОВЫ КОНСТИТУЦИОННОГО ПРАВА </w:t>
      </w:r>
    </w:p>
    <w:p>
      <w:pPr>
        <w:pStyle w:val="5"/>
        <w:spacing w:line="360" w:lineRule="auto"/>
        <w:jc w:val="both"/>
      </w:pPr>
      <w:r>
        <w:t xml:space="preserve">Понятие конституции как основного закона государства и общества. Характерные черты Конституции РФ, порядок ее принятия. Высшая юридическая сила Конституции РФ и ее прямое действие. </w:t>
      </w:r>
    </w:p>
    <w:p>
      <w:pPr>
        <w:pStyle w:val="5"/>
        <w:numPr>
          <w:ilvl w:val="1"/>
          <w:numId w:val="1"/>
        </w:numPr>
        <w:spacing w:line="360" w:lineRule="auto"/>
        <w:ind w:left="0" w:firstLine="360"/>
        <w:jc w:val="both"/>
      </w:pPr>
      <w:r>
        <w:t xml:space="preserve">Основные элементы конституционного строя РФ. Конституционные характеристики Российского государства и его символы. Понятие суверенитета и формы его осуществления. </w:t>
      </w:r>
    </w:p>
    <w:p>
      <w:pPr>
        <w:pStyle w:val="5"/>
        <w:numPr>
          <w:ilvl w:val="1"/>
          <w:numId w:val="1"/>
        </w:numPr>
        <w:spacing w:line="360" w:lineRule="auto"/>
        <w:ind w:left="0" w:firstLine="360"/>
        <w:jc w:val="both"/>
      </w:pPr>
      <w:r>
        <w:t xml:space="preserve">Права и свободы человека и гражданина: общая характеристика и классификация. Принципы правового статуса личности. Гражданство в РФ. Всеобщая декларация прав человека 1948 г. Европейская конвенция о защите прав человека и основных свобод 1950 г. Международные акты о правах ребенка. Гарантии осуществления конституционных прав, свобод, обязанностей. </w:t>
      </w:r>
    </w:p>
    <w:p>
      <w:pPr>
        <w:pStyle w:val="5"/>
        <w:numPr>
          <w:ilvl w:val="1"/>
          <w:numId w:val="1"/>
        </w:numPr>
        <w:spacing w:line="360" w:lineRule="auto"/>
        <w:ind w:left="0" w:firstLine="360"/>
        <w:jc w:val="both"/>
      </w:pPr>
      <w:r>
        <w:t xml:space="preserve">Федеративное устройство Российской Федерации. Особенности административно-территориального деления России. Решение национального вопроса в России. Статус Российской Федерации. Взаимоотношение РФ и ее субъектов. Конституционный статус субъектов РФ. Россия в Совете Европы и СНГ. </w:t>
      </w:r>
    </w:p>
    <w:p>
      <w:pPr>
        <w:pStyle w:val="5"/>
        <w:numPr>
          <w:ilvl w:val="1"/>
          <w:numId w:val="1"/>
        </w:numPr>
        <w:spacing w:line="360" w:lineRule="auto"/>
        <w:ind w:left="0" w:firstLine="360"/>
        <w:jc w:val="both"/>
      </w:pPr>
      <w:r>
        <w:t xml:space="preserve">Избирательное право и избирательная система РФ. Принципы избирательного права. Стадии избирательного процесса. Виды избирательных систем. </w:t>
      </w:r>
    </w:p>
    <w:p>
      <w:pPr>
        <w:pStyle w:val="5"/>
        <w:numPr>
          <w:ilvl w:val="1"/>
          <w:numId w:val="1"/>
        </w:numPr>
        <w:spacing w:line="360" w:lineRule="auto"/>
        <w:ind w:left="0" w:firstLine="360"/>
        <w:jc w:val="both"/>
      </w:pPr>
      <w:r>
        <w:t xml:space="preserve">Президент РФ — глава государства, гарант Конституции, прав и свобод человека и гражданина. Место Президента РФ в системе разделения властей. Порядок выборов Президента РФ и отрешения его от должности. Компетенция Президента РФ и его взаимодействие с органами государственной власти. Федеральное Собрание РФ: состав, компетенция палат. Стадии законодательного процесса. Статус депутата Государственной Думы и члена Совета Федерации. Правительство РФ: порядок формирования, компетенция, основания отставки. Местное самоуправление в РФ: формы осуществления, полномочия и гарантии. </w:t>
      </w:r>
    </w:p>
    <w:p>
      <w:pPr>
        <w:pStyle w:val="5"/>
        <w:numPr>
          <w:ilvl w:val="0"/>
          <w:numId w:val="1"/>
        </w:numPr>
        <w:tabs>
          <w:tab w:val="left" w:pos="993"/>
        </w:tabs>
        <w:spacing w:line="360" w:lineRule="auto"/>
        <w:ind w:left="851" w:hanging="284"/>
        <w:jc w:val="both"/>
        <w:rPr>
          <w:b/>
        </w:rPr>
      </w:pPr>
      <w:r>
        <w:rPr>
          <w:b/>
        </w:rPr>
        <w:t xml:space="preserve">ОСНОВЫ ГРАЖДАНСКОГО ПРАВА </w:t>
      </w:r>
    </w:p>
    <w:p>
      <w:pPr>
        <w:pStyle w:val="5"/>
        <w:spacing w:line="360" w:lineRule="auto"/>
        <w:jc w:val="both"/>
      </w:pPr>
      <w:r>
        <w:t xml:space="preserve">Гражданское право как отрасль российского права. Понятие, предмет и метод гражданского права. Принципы гражданского права. Гражданские правоотношения. Виды и основания возникновения правоотношений. Субъекты гражданско-правовых отношений. Граждане (физические лица), юридические лица. Право собственности и иные вещные права. Защита права собственности. Обязательственное право. Основания возникновения обязательств. Гражданско-правовые договоры. Гражданско-правовая ответственность. </w:t>
      </w:r>
    </w:p>
    <w:p>
      <w:pPr>
        <w:pStyle w:val="5"/>
        <w:numPr>
          <w:ilvl w:val="0"/>
          <w:numId w:val="1"/>
        </w:numPr>
        <w:tabs>
          <w:tab w:val="left" w:pos="993"/>
        </w:tabs>
        <w:spacing w:line="360" w:lineRule="auto"/>
        <w:ind w:hanging="153"/>
        <w:jc w:val="both"/>
        <w:rPr>
          <w:b/>
        </w:rPr>
      </w:pPr>
      <w:r>
        <w:rPr>
          <w:b/>
        </w:rPr>
        <w:t xml:space="preserve">ОСНОВЫ ТРУДОВОГО ПРАВА </w:t>
      </w:r>
    </w:p>
    <w:p>
      <w:pPr>
        <w:pStyle w:val="5"/>
        <w:spacing w:line="360" w:lineRule="auto"/>
        <w:jc w:val="both"/>
      </w:pPr>
      <w:r>
        <w:t xml:space="preserve">Понятие и предмет трудового права. Трудовой договор (контракт). Общий порядок приема на работу. Особенности приема на работу женщин и несовершеннолетних. Прекращение действия трудового договора. Порядок увольнения по собственному желанию и по инициативе администрации. Рабочее время (нормированное, сокращенное, ненормированное, неполное рабочее время). Время отдыха. Оплата труда. Оплата труда несовершеннолетних. Трудовые споры: индивидуальные и коллективные. Охрана труда. Особенности охраны труда несовершеннолетних и женщин. </w:t>
      </w:r>
    </w:p>
    <w:p>
      <w:pPr>
        <w:pStyle w:val="5"/>
        <w:numPr>
          <w:ilvl w:val="0"/>
          <w:numId w:val="1"/>
        </w:numPr>
        <w:tabs>
          <w:tab w:val="left" w:pos="993"/>
        </w:tabs>
        <w:spacing w:line="360" w:lineRule="auto"/>
        <w:ind w:hanging="153"/>
        <w:jc w:val="both"/>
        <w:rPr>
          <w:b/>
        </w:rPr>
      </w:pPr>
      <w:r>
        <w:rPr>
          <w:b/>
        </w:rPr>
        <w:t xml:space="preserve">ОСНОВЫ СЕМЕЙНОГО ПРАВА </w:t>
      </w:r>
    </w:p>
    <w:p>
      <w:pPr>
        <w:pStyle w:val="5"/>
        <w:spacing w:line="360" w:lineRule="auto"/>
        <w:jc w:val="both"/>
      </w:pPr>
      <w:r>
        <w:t xml:space="preserve">Понятие семейного права. Семейные отношения. Характеристика законодательства о семье. Условия вступления в брак. Обстоятельства, препятствующие заключению брака. Порядок заключения брака. Права и обязанности родителей и детей (личные, имущественные). Ответственность родителей в случае неисполнения родительских обязанностей. Основания лишения родительских прав. Усыновление (удочерение) детей. Условия, порядок усыновления. Опека и попечительство над детьми. Приемная семья. </w:t>
      </w:r>
    </w:p>
    <w:p>
      <w:pPr>
        <w:pStyle w:val="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b/>
        </w:rPr>
      </w:pPr>
      <w:r>
        <w:rPr>
          <w:b/>
        </w:rPr>
        <w:t xml:space="preserve">ОСНОВЫ УГОЛОВНОГО ПРАВА </w:t>
      </w:r>
    </w:p>
    <w:p>
      <w:pPr>
        <w:pStyle w:val="5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</w:pPr>
      <w:r>
        <w:t>Уголовное право как отрасль права. Предмет и метод уголовно-правового регулирования. Уголовно-правовые отношения: понятие и виды. Уголовное законодательство Российской Федерации. Общая часть УК РФ. Особенная часть УК РФ.</w:t>
      </w:r>
    </w:p>
    <w:p>
      <w:pPr>
        <w:pStyle w:val="5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</w:pPr>
      <w:r>
        <w:t xml:space="preserve">Понятие, признаки и категории преступления. Преступление как разновидность деяния. Общественная опасность преступления. Характер и степень общественной опасности. Виновность деяния как признак преступления. Формы и виды вины. Противоправность деяния. Наказуемость преступления. Преступления небольшой тяжести, средней тяжести, тяжкие и особо тяжкие преступления. Субъект преступления. Возраст уголовной ответственности. Невменяемость. Медицинский и юридический критерии невменяемости. Необходимая сторона как обстоятельство, исключающее преступность деяния. Условия правомерности обороны, относящиеся к посягательству (общественная опасность, наличность, действительность). Условия правомерности необходимой обороны, относящиеся к защите (причинение вреда только посягающему лицу, цель – защитить законные интересы, соразмерность защиты). Превышение пределов необходимой обороны. </w:t>
      </w:r>
    </w:p>
    <w:p>
      <w:pPr>
        <w:pStyle w:val="5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</w:pPr>
      <w:r>
        <w:t xml:space="preserve">Уголовное наказание. Понятие и признаки наказания. Цели наказания. Виды наказаний. Назначение наказания. Особенности уголовной ответственности и наказания несовершеннолетних. Понятие несовершеннолетнего. Виды наказаний, которые могут назначаться несовершеннолетним. Сроки и размеры наказаний, назначаемых несовершеннолетним. </w:t>
      </w:r>
    </w:p>
    <w:p>
      <w:pPr>
        <w:pStyle w:val="5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</w:pPr>
      <w:r>
        <w:t>Особенности освобождения несовершеннолетних от уголовной ответственности и от наказания. Основы административного права. Понятие, предмет, и метод административного права. Взаимодействие административного права с другими отраслями права. Административная ответственность и ее признаки. Административное правонарушение и его признаки. Виды административных взысканий. Обстоятельства, смягчающие и отягчающие ответственность за административное правонарушение. Органы, рассматривающие дела об административных проступках. Ответственность несовершеннолетних за административное правонарушение.</w:t>
      </w:r>
    </w:p>
    <w:p>
      <w:pPr>
        <w:pStyle w:val="5"/>
        <w:spacing w:line="360" w:lineRule="auto"/>
        <w:jc w:val="both"/>
      </w:pPr>
    </w:p>
    <w:p>
      <w:pPr>
        <w:pStyle w:val="5"/>
        <w:spacing w:line="360" w:lineRule="auto"/>
        <w:jc w:val="both"/>
      </w:pPr>
    </w:p>
    <w:p>
      <w:pPr>
        <w:pStyle w:val="5"/>
        <w:spacing w:line="360" w:lineRule="auto"/>
        <w:jc w:val="center"/>
      </w:pPr>
      <w:r>
        <w:t>Список рекомендуемых нормативных правовых актов и литературы</w:t>
      </w:r>
    </w:p>
    <w:p>
      <w:pPr>
        <w:pStyle w:val="5"/>
        <w:numPr>
          <w:ilvl w:val="0"/>
          <w:numId w:val="2"/>
        </w:numPr>
        <w:spacing w:line="360" w:lineRule="auto"/>
        <w:ind w:left="0" w:firstLine="360"/>
        <w:jc w:val="both"/>
      </w:pPr>
      <w:r>
        <w:t xml:space="preserve">Алексеев С.С. Право: азбука – теория – философия: Опыт комплексного исследования. М., 2014. </w:t>
      </w:r>
    </w:p>
    <w:p>
      <w:pPr>
        <w:pStyle w:val="5"/>
        <w:numPr>
          <w:ilvl w:val="0"/>
          <w:numId w:val="2"/>
        </w:numPr>
        <w:spacing w:line="360" w:lineRule="auto"/>
        <w:ind w:left="0" w:firstLine="360"/>
        <w:jc w:val="both"/>
      </w:pPr>
      <w:r>
        <w:t xml:space="preserve">Алексеев С.С. Право, закон, правосудие, юриспруденция в жизни людей. Для учащихся 9-11 классов общеобразовательных учреждений и средних профессиональных учебных заведений. М., 2013 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>Бакалина Е.Н. Обществознание. Н.Новгород.,2011.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 xml:space="preserve">Всеобщая декларация прав человека 1948 г. 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>Граждановедение для старшеклассников. / Под ред.Я.С.Соколова. М., 2008.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 xml:space="preserve">Гражданский кодекс РФ. 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 xml:space="preserve">Европейская конвенция о защите прав человека и основных свобод 1950 г. 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 xml:space="preserve">Ильин И.А. Общее учение о праве и государстве. М., 2013. 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>Лазебникова А.Ю., Брандт М.Ю. Обществознание. ЕГЭ: Методическое пособие для подготовки. М., 2012.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>Лазебникова А.Ю., Рутковская Е.Л. ЕГЭ 2018. Обществознание. Типовые тестовые задания. М., 2018.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 xml:space="preserve">Налоговый кодекс РФ. 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>Обществознание: Сборник заданий/Е.Л.Рутковская и др. М., 2012.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 xml:space="preserve">Семейный кодекс РФ.  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>Каландаришвили З.Н. Гражданско-правовые спецкурсы для 10-11 классов средней школы СПб.,2008.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 xml:space="preserve"> Кашанина Т.В. Основы государства и права: Учебное пособие для поступающих в вузы. СПб, 2012. 15.Спиридонов Л.И. Теория государства и права: Курс лекций. М., 2003. 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>Кашанин А.В. Обществознание. М., 2011.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 xml:space="preserve">Кодекс РФ об административных нарушениях.  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>Конституция Российской Федерации.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 xml:space="preserve">Туманов В.А., Чиркин В.Н., Юдин Ю.А. Конституция Российской Федерации: Словарь-справочник школьника. СПб.,2006. 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>Трудовой кодекс РФ.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>Уголовный кодекс РФ.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 xml:space="preserve">Человек и общество. Обществознание: Учебник для учащихся 10-11 кл. общеобразовательных учреждений: в 2-х ч. / Под ред.Л.Н.Боголюбова, А.Ю.Лазебниковой. 5-е изд., М., 2006. 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 xml:space="preserve"> Шкатулла В.И. и др. Основы правовых знаний: Учебное пособие. М., 2007. </w:t>
      </w:r>
    </w:p>
    <w:p>
      <w:pPr>
        <w:pStyle w:val="5"/>
        <w:numPr>
          <w:ilvl w:val="0"/>
          <w:numId w:val="2"/>
        </w:numPr>
        <w:spacing w:line="360" w:lineRule="auto"/>
        <w:jc w:val="both"/>
      </w:pPr>
      <w:r>
        <w:t xml:space="preserve"> Элиасберг Н.И. Права человека в свободной стране. СПб, 2008. </w:t>
      </w:r>
    </w:p>
    <w:p>
      <w:pPr>
        <w:pStyle w:val="5"/>
        <w:spacing w:line="360" w:lineRule="auto"/>
        <w:ind w:left="360"/>
        <w:jc w:val="both"/>
      </w:pPr>
    </w:p>
    <w:p>
      <w:pPr>
        <w:pStyle w:val="5"/>
        <w:spacing w:line="360" w:lineRule="auto"/>
        <w:ind w:left="360"/>
        <w:jc w:val="both"/>
      </w:pPr>
      <w:r>
        <w:t>И.о. начальника отдела организации приема</w:t>
      </w:r>
      <w:r>
        <w:tab/>
      </w:r>
      <w:r>
        <w:tab/>
      </w:r>
      <w:r>
        <w:t xml:space="preserve">  </w:t>
      </w:r>
      <w:r>
        <w:tab/>
      </w:r>
      <w:r>
        <w:tab/>
      </w:r>
      <w:r>
        <w:t xml:space="preserve">          Д.И. Булдырева</w:t>
      </w:r>
    </w:p>
    <w:p>
      <w:pPr>
        <w:pStyle w:val="5"/>
        <w:spacing w:line="360" w:lineRule="auto"/>
        <w:jc w:val="both"/>
      </w:pPr>
    </w:p>
    <w:p>
      <w:pPr>
        <w:pStyle w:val="5"/>
        <w:spacing w:line="360" w:lineRule="auto"/>
        <w:jc w:val="both"/>
      </w:pPr>
      <w:r>
        <w:rPr>
          <w:b/>
          <w:i/>
        </w:rPr>
        <w:t xml:space="preserve"> </w:t>
      </w:r>
    </w:p>
    <w:p>
      <w:pPr>
        <w:pStyle w:val="5"/>
        <w:spacing w:line="360" w:lineRule="auto"/>
        <w:ind w:firstLine="709"/>
        <w:jc w:val="both"/>
      </w:pPr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CC"/>
    <w:family w:val="roman"/>
    <w:pitch w:val="default"/>
    <w:sig w:usb0="00000000" w:usb1="00000000" w:usb2="00000029" w:usb3="00000000" w:csb0="000101FF" w:csb1="00000000"/>
  </w:font>
  <w:font w:name="DejaVa Sans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30250120">
    <w:nsid w:val="4F4A0188"/>
    <w:multiLevelType w:val="multilevel"/>
    <w:tmpl w:val="4F4A0188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81420984">
    <w:nsid w:val="643872B8"/>
    <w:multiLevelType w:val="multilevel"/>
    <w:tmpl w:val="643872B8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30250120"/>
  </w:num>
  <w:num w:numId="2">
    <w:abstractNumId w:val="16814209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9C"/>
    <w:rsid w:val="00696939"/>
    <w:rsid w:val="00745E2A"/>
    <w:rsid w:val="0085336D"/>
    <w:rsid w:val="00B05B9C"/>
    <w:rsid w:val="00E45AD5"/>
    <w:rsid w:val="590FB6E2"/>
    <w:rsid w:val="7A5841E8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32627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2210</Words>
  <Characters>12602</Characters>
  <Lines>105</Lines>
  <Paragraphs>29</Paragraphs>
  <TotalTime>0</TotalTime>
  <ScaleCrop>false</ScaleCrop>
  <LinksUpToDate>false</LinksUpToDate>
  <CharactersWithSpaces>14783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2017-10-03T20:49:00Z</dcterms:created>
  <dc:creator>Алена Соболева</dc:creator>
  <cp:lastModifiedBy>eremenko-aa</cp:lastModifiedBy>
  <cp:lastPrinted>2018-09-26T14:16:24Z</cp:lastPrinted>
  <dcterms:modified xsi:type="dcterms:W3CDTF">2018-09-26T14:17:10Z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