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D6" w:rsidRPr="009212F4" w:rsidRDefault="004943D6" w:rsidP="004943D6">
      <w:pPr>
        <w:pStyle w:val="a3"/>
        <w:ind w:left="76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2F4">
        <w:rPr>
          <w:rFonts w:ascii="Times New Roman" w:hAnsi="Times New Roman" w:cs="Times New Roman"/>
          <w:b/>
          <w:sz w:val="36"/>
          <w:szCs w:val="36"/>
        </w:rPr>
        <w:t>ГАЗОНОВЕДЕНИЕ</w:t>
      </w:r>
    </w:p>
    <w:p w:rsidR="004943D6" w:rsidRPr="00743E61" w:rsidRDefault="004943D6" w:rsidP="004943D6">
      <w:pPr>
        <w:ind w:firstLine="0"/>
        <w:jc w:val="center"/>
        <w:rPr>
          <w:rFonts w:ascii="Times New Roman" w:hAnsi="Times New Roman" w:cs="Times New Roman"/>
          <w:iCs/>
          <w:caps/>
          <w:color w:val="212121"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Вопросы к экзамену по дисциплине «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</w:rPr>
        <w:t>Газоноведение</w:t>
      </w:r>
      <w:proofErr w:type="spellEnd"/>
      <w:r w:rsidRPr="00743E61">
        <w:rPr>
          <w:rFonts w:ascii="Times New Roman" w:hAnsi="Times New Roman" w:cs="Times New Roman"/>
          <w:b/>
          <w:sz w:val="24"/>
          <w:szCs w:val="24"/>
        </w:rPr>
        <w:t>“</w:t>
      </w:r>
    </w:p>
    <w:p w:rsidR="004943D6" w:rsidRPr="00743E61" w:rsidRDefault="004943D6" w:rsidP="004943D6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4943D6" w:rsidRPr="00743E61" w:rsidRDefault="004943D6" w:rsidP="004943D6">
      <w:pPr>
        <w:pStyle w:val="1"/>
        <w:spacing w:line="360" w:lineRule="auto"/>
        <w:ind w:firstLine="0"/>
        <w:jc w:val="center"/>
        <w:rPr>
          <w:rFonts w:ascii="Times New Roman" w:hAnsi="Times New Roman"/>
          <w:spacing w:val="-10"/>
          <w:szCs w:val="24"/>
        </w:rPr>
      </w:pP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Значение газонов и дерновых покрытий в жизни человека, их классификация и требования, предъявляемые к их качеству.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Основные параметры и показатели качества газонов различного назначения и методы их определения.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Биологические особенности роста и развития газонных трав.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Требования газонных трав к факторам окружающей среды.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Перечень и характеристика растений, используемых для создания газонов и дерновых покрытий.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Динамика состояния газонного фитоценоза и факторы, влияющие на его формирование.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Подбор сортов, видов трав. Составление  травосмесей с учетом природно-климатической зоны, характера местообитания и назначения газона.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Технология создания газонов методом посева семян.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Уход за газонами в 1-й год жизни.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Уход за газонами во 2-й и последующие годы жизни.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Ремонт газонов: аэрация дернины, землевание, подсев трав, омоложение травостоя и улучшение водно-воздушного и пищевого режимов.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 xml:space="preserve">Технология создания газонов </w:t>
      </w:r>
      <w:proofErr w:type="spellStart"/>
      <w:r w:rsidRPr="00743E61">
        <w:rPr>
          <w:rFonts w:ascii="Times New Roman" w:hAnsi="Times New Roman"/>
          <w:spacing w:val="-10"/>
          <w:szCs w:val="24"/>
        </w:rPr>
        <w:t>гидропосевом</w:t>
      </w:r>
      <w:proofErr w:type="spellEnd"/>
      <w:r w:rsidRPr="00743E61">
        <w:rPr>
          <w:rFonts w:ascii="Times New Roman" w:hAnsi="Times New Roman"/>
          <w:spacing w:val="-10"/>
          <w:szCs w:val="24"/>
        </w:rPr>
        <w:t>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 xml:space="preserve">Закладка газонов </w:t>
      </w:r>
      <w:proofErr w:type="spellStart"/>
      <w:r w:rsidRPr="00743E61">
        <w:rPr>
          <w:rFonts w:ascii="Times New Roman" w:hAnsi="Times New Roman"/>
          <w:spacing w:val="-10"/>
          <w:szCs w:val="24"/>
        </w:rPr>
        <w:t>одерновкой</w:t>
      </w:r>
      <w:proofErr w:type="spellEnd"/>
      <w:r w:rsidRPr="00743E61">
        <w:rPr>
          <w:rFonts w:ascii="Times New Roman" w:hAnsi="Times New Roman"/>
          <w:spacing w:val="-10"/>
          <w:szCs w:val="24"/>
        </w:rPr>
        <w:t>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Рулонная технология создания газонов и дерновых покрытий.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Особенности создания и обслуживания газонов на склонах и откосов, насыпей, плотин, каналов, дорог и карьеров.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Борьба с сорняками и мхами на газонах.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Грибы на газонах и способы борьбы с ними.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Болезни газонов и борьба с ними.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Вредители газонов и борьба с ними.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Создание спортивных газонов и уход за ними.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proofErr w:type="spellStart"/>
      <w:r w:rsidRPr="00743E61">
        <w:rPr>
          <w:rFonts w:ascii="Times New Roman" w:hAnsi="Times New Roman"/>
          <w:spacing w:val="-10"/>
          <w:szCs w:val="24"/>
        </w:rPr>
        <w:t>Гольфполя</w:t>
      </w:r>
      <w:proofErr w:type="spellEnd"/>
      <w:r w:rsidRPr="00743E61">
        <w:rPr>
          <w:rFonts w:ascii="Times New Roman" w:hAnsi="Times New Roman"/>
          <w:spacing w:val="-10"/>
          <w:szCs w:val="24"/>
        </w:rPr>
        <w:t>, их создание и содержание.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Газоны на аэродромах и летных полях.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Подготовка почвы при создании газонов.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Удобрения и орошение газонов.</w:t>
      </w:r>
    </w:p>
    <w:p w:rsidR="004943D6" w:rsidRPr="00743E61" w:rsidRDefault="004943D6" w:rsidP="004943D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10"/>
          <w:szCs w:val="24"/>
        </w:rPr>
      </w:pPr>
      <w:r w:rsidRPr="00743E61">
        <w:rPr>
          <w:rFonts w:ascii="Times New Roman" w:hAnsi="Times New Roman"/>
          <w:spacing w:val="-10"/>
          <w:szCs w:val="24"/>
        </w:rPr>
        <w:t>Стрижка и прикатывание газонов.</w:t>
      </w:r>
    </w:p>
    <w:p w:rsidR="004943D6" w:rsidRPr="00743E61" w:rsidRDefault="004943D6" w:rsidP="004943D6">
      <w:pPr>
        <w:shd w:val="clear" w:color="auto" w:fill="FFFFFF"/>
        <w:tabs>
          <w:tab w:val="left" w:pos="360"/>
        </w:tabs>
        <w:ind w:firstLine="567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pacing w:val="-1"/>
          <w:sz w:val="24"/>
          <w:szCs w:val="24"/>
        </w:rPr>
        <w:t>Список рекомендуемой литературы</w:t>
      </w:r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а) основная литература</w:t>
      </w:r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1.  Лазарев Н.Н.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Газоноводство</w:t>
      </w:r>
      <w:proofErr w:type="spellEnd"/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&lt;учебное пособие&gt;* / Н. Н. Лазарев, А. И. Головня, В. А. Васильева. - Москва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РГАУ-МСХА имени К.А. Тимирязева, 2012. - 88с.</w:t>
      </w:r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б) дополнительная литература</w:t>
      </w:r>
    </w:p>
    <w:p w:rsidR="004943D6" w:rsidRPr="00743E61" w:rsidRDefault="004943D6" w:rsidP="004943D6">
      <w:pPr>
        <w:pStyle w:val="1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Cs w:val="24"/>
        </w:rPr>
      </w:pPr>
      <w:proofErr w:type="spellStart"/>
      <w:r w:rsidRPr="00743E61">
        <w:rPr>
          <w:rFonts w:ascii="Times New Roman" w:hAnsi="Times New Roman"/>
          <w:szCs w:val="24"/>
        </w:rPr>
        <w:t>Акманаев</w:t>
      </w:r>
      <w:proofErr w:type="spellEnd"/>
      <w:r w:rsidRPr="00743E61">
        <w:rPr>
          <w:rFonts w:ascii="Times New Roman" w:hAnsi="Times New Roman"/>
          <w:szCs w:val="24"/>
        </w:rPr>
        <w:t xml:space="preserve">, Э.Д. Практикум по кормопроизводству: Раздел "Луговое кормопроизводство": учебное пособие / Э. Д. </w:t>
      </w:r>
      <w:proofErr w:type="spellStart"/>
      <w:r w:rsidRPr="00743E61">
        <w:rPr>
          <w:rFonts w:ascii="Times New Roman" w:hAnsi="Times New Roman"/>
          <w:szCs w:val="24"/>
        </w:rPr>
        <w:t>Акманаев</w:t>
      </w:r>
      <w:proofErr w:type="spellEnd"/>
      <w:proofErr w:type="gramStart"/>
      <w:r w:rsidRPr="00743E61">
        <w:rPr>
          <w:rFonts w:ascii="Times New Roman" w:hAnsi="Times New Roman"/>
          <w:szCs w:val="24"/>
        </w:rPr>
        <w:t xml:space="preserve"> ;</w:t>
      </w:r>
      <w:proofErr w:type="gramEnd"/>
      <w:r w:rsidRPr="00743E61">
        <w:rPr>
          <w:rFonts w:ascii="Times New Roman" w:hAnsi="Times New Roman"/>
          <w:szCs w:val="24"/>
        </w:rPr>
        <w:t xml:space="preserve"> ред. И. В. Осокин. - Пермь</w:t>
      </w:r>
      <w:proofErr w:type="gramStart"/>
      <w:r w:rsidRPr="00743E61">
        <w:rPr>
          <w:rFonts w:ascii="Times New Roman" w:hAnsi="Times New Roman"/>
          <w:szCs w:val="24"/>
        </w:rPr>
        <w:t xml:space="preserve"> :</w:t>
      </w:r>
      <w:proofErr w:type="gramEnd"/>
      <w:r w:rsidRPr="00743E61">
        <w:rPr>
          <w:rFonts w:ascii="Times New Roman" w:hAnsi="Times New Roman"/>
          <w:szCs w:val="24"/>
        </w:rPr>
        <w:t xml:space="preserve"> ПГСХА, 2005. - 246 c.</w:t>
      </w:r>
    </w:p>
    <w:p w:rsidR="004943D6" w:rsidRPr="00743E61" w:rsidRDefault="004943D6" w:rsidP="004943D6">
      <w:pPr>
        <w:pStyle w:val="1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743E61">
        <w:rPr>
          <w:rFonts w:ascii="Times New Roman" w:hAnsi="Times New Roman"/>
          <w:szCs w:val="24"/>
        </w:rPr>
        <w:t xml:space="preserve">Гольдин, М. Футбольные поля. Строительство и эксплуатация. / М. Гольдин, К. </w:t>
      </w:r>
      <w:proofErr w:type="spellStart"/>
      <w:r w:rsidRPr="00743E61">
        <w:rPr>
          <w:rFonts w:ascii="Times New Roman" w:hAnsi="Times New Roman"/>
          <w:szCs w:val="24"/>
        </w:rPr>
        <w:t>Ляльченко</w:t>
      </w:r>
      <w:proofErr w:type="spellEnd"/>
      <w:r w:rsidRPr="00743E61">
        <w:rPr>
          <w:rFonts w:ascii="Times New Roman" w:hAnsi="Times New Roman"/>
          <w:szCs w:val="24"/>
        </w:rPr>
        <w:t>. - М.: Физкультура и спорт, 1971.-135 с.</w:t>
      </w:r>
    </w:p>
    <w:p w:rsidR="004943D6" w:rsidRPr="00743E61" w:rsidRDefault="004943D6" w:rsidP="004943D6">
      <w:pPr>
        <w:pStyle w:val="1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743E61">
        <w:rPr>
          <w:rFonts w:ascii="Times New Roman" w:hAnsi="Times New Roman"/>
          <w:szCs w:val="24"/>
        </w:rPr>
        <w:t xml:space="preserve">Князева, Т.П. Газоны / Т.П. Князева. - М.: </w:t>
      </w:r>
      <w:proofErr w:type="spellStart"/>
      <w:r w:rsidRPr="00743E61">
        <w:rPr>
          <w:rFonts w:ascii="Times New Roman" w:hAnsi="Times New Roman"/>
          <w:szCs w:val="24"/>
        </w:rPr>
        <w:t>Фитон</w:t>
      </w:r>
      <w:proofErr w:type="spellEnd"/>
      <w:r w:rsidRPr="00743E61">
        <w:rPr>
          <w:rFonts w:ascii="Times New Roman" w:hAnsi="Times New Roman"/>
          <w:szCs w:val="24"/>
        </w:rPr>
        <w:t>, 2000.-112 с.</w:t>
      </w:r>
    </w:p>
    <w:p w:rsidR="004943D6" w:rsidRPr="00743E61" w:rsidRDefault="004943D6" w:rsidP="004943D6">
      <w:pPr>
        <w:pStyle w:val="1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743E61">
        <w:rPr>
          <w:rFonts w:ascii="Times New Roman" w:hAnsi="Times New Roman"/>
          <w:szCs w:val="24"/>
        </w:rPr>
        <w:t xml:space="preserve">Лаптев, А.А. Газоны / А.А. Лаптев. - Киев: </w:t>
      </w:r>
      <w:proofErr w:type="spellStart"/>
      <w:r w:rsidRPr="00743E61">
        <w:rPr>
          <w:rFonts w:ascii="Times New Roman" w:hAnsi="Times New Roman"/>
          <w:szCs w:val="24"/>
        </w:rPr>
        <w:t>Наукова</w:t>
      </w:r>
      <w:proofErr w:type="spellEnd"/>
      <w:r w:rsidRPr="00743E61">
        <w:rPr>
          <w:rFonts w:ascii="Times New Roman" w:hAnsi="Times New Roman"/>
          <w:szCs w:val="24"/>
        </w:rPr>
        <w:t xml:space="preserve"> думка, 1983.-176 с.</w:t>
      </w:r>
    </w:p>
    <w:p w:rsidR="004943D6" w:rsidRPr="00743E61" w:rsidRDefault="004943D6" w:rsidP="004943D6">
      <w:pPr>
        <w:pStyle w:val="1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Cs w:val="24"/>
        </w:rPr>
      </w:pPr>
      <w:proofErr w:type="spellStart"/>
      <w:r w:rsidRPr="00743E61">
        <w:rPr>
          <w:rFonts w:ascii="Times New Roman" w:hAnsi="Times New Roman"/>
          <w:szCs w:val="24"/>
        </w:rPr>
        <w:t>Лепкович</w:t>
      </w:r>
      <w:proofErr w:type="spellEnd"/>
      <w:r w:rsidRPr="00743E61">
        <w:rPr>
          <w:rFonts w:ascii="Times New Roman" w:hAnsi="Times New Roman"/>
          <w:szCs w:val="24"/>
        </w:rPr>
        <w:t xml:space="preserve">, И.П. Газоны / И.П. </w:t>
      </w:r>
      <w:proofErr w:type="spellStart"/>
      <w:r w:rsidRPr="00743E61">
        <w:rPr>
          <w:rFonts w:ascii="Times New Roman" w:hAnsi="Times New Roman"/>
          <w:szCs w:val="24"/>
        </w:rPr>
        <w:t>Лепкович</w:t>
      </w:r>
      <w:proofErr w:type="spellEnd"/>
      <w:r w:rsidRPr="00743E61">
        <w:rPr>
          <w:rFonts w:ascii="Times New Roman" w:hAnsi="Times New Roman"/>
          <w:szCs w:val="24"/>
        </w:rPr>
        <w:t>. - СПб</w:t>
      </w:r>
      <w:proofErr w:type="gramStart"/>
      <w:r w:rsidRPr="00743E61">
        <w:rPr>
          <w:rFonts w:ascii="Times New Roman" w:hAnsi="Times New Roman"/>
          <w:szCs w:val="24"/>
        </w:rPr>
        <w:t xml:space="preserve">.: </w:t>
      </w:r>
      <w:proofErr w:type="gramEnd"/>
      <w:r w:rsidRPr="00743E61">
        <w:rPr>
          <w:rFonts w:ascii="Times New Roman" w:hAnsi="Times New Roman"/>
          <w:szCs w:val="24"/>
        </w:rPr>
        <w:t xml:space="preserve">изд-во </w:t>
      </w:r>
      <w:proofErr w:type="spellStart"/>
      <w:r w:rsidRPr="00743E61">
        <w:rPr>
          <w:rFonts w:ascii="Times New Roman" w:hAnsi="Times New Roman"/>
          <w:szCs w:val="24"/>
        </w:rPr>
        <w:t>Диля</w:t>
      </w:r>
      <w:proofErr w:type="spellEnd"/>
      <w:r w:rsidRPr="00743E61">
        <w:rPr>
          <w:rFonts w:ascii="Times New Roman" w:hAnsi="Times New Roman"/>
          <w:szCs w:val="24"/>
        </w:rPr>
        <w:t>, 2003.-237 с.</w:t>
      </w:r>
    </w:p>
    <w:p w:rsidR="004943D6" w:rsidRPr="00743E61" w:rsidRDefault="004943D6" w:rsidP="004943D6">
      <w:pPr>
        <w:pStyle w:val="1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743E61">
        <w:rPr>
          <w:rFonts w:ascii="Times New Roman" w:hAnsi="Times New Roman"/>
          <w:szCs w:val="24"/>
        </w:rPr>
        <w:lastRenderedPageBreak/>
        <w:t>Луговодство</w:t>
      </w:r>
      <w:proofErr w:type="gramStart"/>
      <w:r w:rsidRPr="00743E61">
        <w:rPr>
          <w:rFonts w:ascii="Times New Roman" w:hAnsi="Times New Roman"/>
          <w:szCs w:val="24"/>
        </w:rPr>
        <w:t xml:space="preserve"> / П</w:t>
      </w:r>
      <w:proofErr w:type="gramEnd"/>
      <w:r w:rsidRPr="00743E61">
        <w:rPr>
          <w:rFonts w:ascii="Times New Roman" w:hAnsi="Times New Roman"/>
          <w:szCs w:val="24"/>
        </w:rPr>
        <w:t xml:space="preserve">од ред. В.А. </w:t>
      </w:r>
      <w:proofErr w:type="spellStart"/>
      <w:r w:rsidRPr="00743E61">
        <w:rPr>
          <w:rFonts w:ascii="Times New Roman" w:hAnsi="Times New Roman"/>
          <w:szCs w:val="24"/>
        </w:rPr>
        <w:t>Тюльдюкова</w:t>
      </w:r>
      <w:proofErr w:type="spellEnd"/>
      <w:r w:rsidRPr="00743E61">
        <w:rPr>
          <w:rFonts w:ascii="Times New Roman" w:hAnsi="Times New Roman"/>
          <w:szCs w:val="24"/>
        </w:rPr>
        <w:t>. - М., Колос, 1995.-415 с.</w:t>
      </w:r>
    </w:p>
    <w:p w:rsidR="004943D6" w:rsidRPr="00743E61" w:rsidRDefault="004943D6" w:rsidP="004943D6">
      <w:pPr>
        <w:pStyle w:val="1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Cs w:val="24"/>
        </w:rPr>
      </w:pPr>
      <w:proofErr w:type="spellStart"/>
      <w:r w:rsidRPr="00743E61">
        <w:rPr>
          <w:rFonts w:ascii="Times New Roman" w:hAnsi="Times New Roman"/>
          <w:szCs w:val="24"/>
        </w:rPr>
        <w:t>Тюльдюков</w:t>
      </w:r>
      <w:proofErr w:type="spellEnd"/>
      <w:r w:rsidRPr="00743E61">
        <w:rPr>
          <w:rFonts w:ascii="Times New Roman" w:hAnsi="Times New Roman"/>
          <w:szCs w:val="24"/>
        </w:rPr>
        <w:t xml:space="preserve">, В.А. </w:t>
      </w:r>
      <w:proofErr w:type="spellStart"/>
      <w:r w:rsidRPr="00743E61">
        <w:rPr>
          <w:rFonts w:ascii="Times New Roman" w:hAnsi="Times New Roman"/>
          <w:szCs w:val="24"/>
        </w:rPr>
        <w:t>Газоноведение</w:t>
      </w:r>
      <w:proofErr w:type="spellEnd"/>
      <w:r w:rsidRPr="00743E61">
        <w:rPr>
          <w:rFonts w:ascii="Times New Roman" w:hAnsi="Times New Roman"/>
          <w:szCs w:val="24"/>
        </w:rPr>
        <w:t xml:space="preserve"> и озеленение населенных территорий / В.А.,</w:t>
      </w:r>
      <w:proofErr w:type="spellStart"/>
      <w:r w:rsidRPr="00743E61">
        <w:rPr>
          <w:rFonts w:ascii="Times New Roman" w:hAnsi="Times New Roman"/>
          <w:szCs w:val="24"/>
        </w:rPr>
        <w:t>Тюльдюков</w:t>
      </w:r>
      <w:proofErr w:type="spellEnd"/>
      <w:r w:rsidRPr="00743E61">
        <w:rPr>
          <w:rFonts w:ascii="Times New Roman" w:hAnsi="Times New Roman"/>
          <w:szCs w:val="24"/>
        </w:rPr>
        <w:t xml:space="preserve">,  И.Б. Кобозев,  Н.В. </w:t>
      </w:r>
      <w:proofErr w:type="spellStart"/>
      <w:r w:rsidRPr="00743E61">
        <w:rPr>
          <w:rFonts w:ascii="Times New Roman" w:hAnsi="Times New Roman"/>
          <w:szCs w:val="24"/>
        </w:rPr>
        <w:t>Парахин</w:t>
      </w:r>
      <w:proofErr w:type="spellEnd"/>
      <w:r w:rsidRPr="00743E61">
        <w:rPr>
          <w:rFonts w:ascii="Times New Roman" w:hAnsi="Times New Roman"/>
          <w:szCs w:val="24"/>
        </w:rPr>
        <w:t xml:space="preserve">. - М.: </w:t>
      </w:r>
      <w:proofErr w:type="spellStart"/>
      <w:r w:rsidRPr="00743E61">
        <w:rPr>
          <w:rFonts w:ascii="Times New Roman" w:hAnsi="Times New Roman"/>
          <w:szCs w:val="24"/>
        </w:rPr>
        <w:t>КолосС</w:t>
      </w:r>
      <w:proofErr w:type="spellEnd"/>
      <w:r w:rsidRPr="00743E61">
        <w:rPr>
          <w:rFonts w:ascii="Times New Roman" w:hAnsi="Times New Roman"/>
          <w:szCs w:val="24"/>
        </w:rPr>
        <w:t>, 2002.-264 с.</w:t>
      </w:r>
    </w:p>
    <w:p w:rsidR="004943D6" w:rsidRPr="00743E61" w:rsidRDefault="004943D6" w:rsidP="004943D6">
      <w:pPr>
        <w:pStyle w:val="1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Cs w:val="24"/>
        </w:rPr>
      </w:pPr>
      <w:proofErr w:type="spellStart"/>
      <w:r w:rsidRPr="00743E61">
        <w:rPr>
          <w:rFonts w:ascii="Times New Roman" w:hAnsi="Times New Roman"/>
          <w:szCs w:val="24"/>
        </w:rPr>
        <w:t>Хессайон</w:t>
      </w:r>
      <w:proofErr w:type="spellEnd"/>
      <w:r w:rsidRPr="00743E61">
        <w:rPr>
          <w:rFonts w:ascii="Times New Roman" w:hAnsi="Times New Roman"/>
          <w:szCs w:val="24"/>
        </w:rPr>
        <w:t xml:space="preserve">, Д.Г. Все о газонах / Д.Г. </w:t>
      </w:r>
      <w:proofErr w:type="spellStart"/>
      <w:r w:rsidRPr="00743E61">
        <w:rPr>
          <w:rFonts w:ascii="Times New Roman" w:hAnsi="Times New Roman"/>
          <w:szCs w:val="24"/>
        </w:rPr>
        <w:t>Хессайон</w:t>
      </w:r>
      <w:proofErr w:type="spellEnd"/>
      <w:r w:rsidRPr="00743E61">
        <w:rPr>
          <w:rFonts w:ascii="Times New Roman" w:hAnsi="Times New Roman"/>
          <w:szCs w:val="24"/>
        </w:rPr>
        <w:t>. - М.: Кладезь, 2006.-128 с.</w:t>
      </w:r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10.Периодические издания:</w:t>
      </w:r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Аграрная наука. Ежемесячный научно-теоретический журнал. </w:t>
      </w:r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Аграрный вестник Урала. Екатеринбург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Ландшафтный дизайн; </w:t>
      </w:r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Защита и карантин растений; Ежемесячный научно-практический журнал. </w:t>
      </w:r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Мелиорация и водное хозяйство; Двухмесячный научно-практический журнал. </w:t>
      </w:r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Проблемы региональной экологии. </w:t>
      </w:r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Экология и промышленность России. Ежемесячный научно-теоретический журнал. </w:t>
      </w:r>
    </w:p>
    <w:p w:rsidR="004943D6" w:rsidRPr="00743E61" w:rsidRDefault="004943D6" w:rsidP="004943D6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</w:t>
      </w:r>
      <w:r w:rsidRPr="00743E6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743E61">
        <w:rPr>
          <w:rFonts w:ascii="Times New Roman" w:hAnsi="Times New Roman" w:cs="Times New Roman"/>
          <w:b/>
          <w:bCs/>
          <w:spacing w:val="-1"/>
          <w:sz w:val="24"/>
          <w:szCs w:val="24"/>
        </w:rPr>
        <w:t>–о</w:t>
      </w:r>
      <w:proofErr w:type="gramEnd"/>
      <w:r w:rsidRPr="00743E6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перационная система </w:t>
      </w:r>
      <w:r w:rsidRPr="00743E61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W</w:t>
      </w:r>
      <w:proofErr w:type="spellStart"/>
      <w:r w:rsidRPr="00743E61">
        <w:rPr>
          <w:rFonts w:ascii="Times New Roman" w:hAnsi="Times New Roman" w:cs="Times New Roman"/>
          <w:bCs/>
          <w:spacing w:val="-1"/>
          <w:sz w:val="24"/>
          <w:szCs w:val="24"/>
        </w:rPr>
        <w:t>indows</w:t>
      </w:r>
      <w:proofErr w:type="spellEnd"/>
      <w:r w:rsidRPr="00743E6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XP</w:t>
      </w:r>
      <w:r w:rsidRPr="00743E6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</w:t>
      </w:r>
      <w:r w:rsidRPr="00743E61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Microsoft</w:t>
      </w:r>
      <w:r w:rsidRPr="00743E6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Office</w:t>
      </w:r>
      <w:r w:rsidRPr="00743E6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ProfPlus</w:t>
      </w:r>
      <w:proofErr w:type="spellEnd"/>
      <w:r w:rsidRPr="00743E6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2007 </w:t>
      </w:r>
      <w:proofErr w:type="spellStart"/>
      <w:r w:rsidRPr="00743E61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Rus</w:t>
      </w:r>
      <w:proofErr w:type="spellEnd"/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г) базы данных, информационно-справочные и поисковые системы</w:t>
      </w:r>
    </w:p>
    <w:p w:rsidR="004943D6" w:rsidRPr="00743E61" w:rsidRDefault="004943D6" w:rsidP="004943D6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ab/>
      </w:r>
      <w:r w:rsidRPr="00743E61">
        <w:rPr>
          <w:rFonts w:ascii="Times New Roman" w:hAnsi="Times New Roman" w:cs="Times New Roman"/>
          <w:sz w:val="24"/>
          <w:szCs w:val="24"/>
        </w:rPr>
        <w:t>1.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Электронный каталог библиотеки Пермской ГСХА</w:t>
      </w:r>
      <w:r w:rsidRPr="00743E61">
        <w:rPr>
          <w:rFonts w:ascii="Times New Roman" w:hAnsi="Times New Roman" w:cs="Times New Roman"/>
          <w:sz w:val="24"/>
          <w:szCs w:val="24"/>
        </w:rPr>
        <w:t xml:space="preserve"> [Электронный ресурс]: базы данных содержат сведения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всех видах лит., поступающей в фонд библиотеки Пермской ГСХА.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(175 551 записей). – Пермь: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., 2005].Свидетельство о регистрации ЭР №20164 от 03.06.2014г. </w:t>
      </w:r>
    </w:p>
    <w:p w:rsidR="004943D6" w:rsidRPr="00743E61" w:rsidRDefault="004943D6" w:rsidP="004943D6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webirbis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4943D6" w:rsidRPr="00743E61" w:rsidRDefault="004943D6" w:rsidP="004943D6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 2. </w:t>
      </w:r>
      <w:r w:rsidRPr="00743E61">
        <w:rPr>
          <w:rFonts w:ascii="Times New Roman" w:hAnsi="Times New Roman" w:cs="Times New Roman"/>
          <w:b/>
          <w:sz w:val="24"/>
          <w:szCs w:val="24"/>
        </w:rPr>
        <w:t>Собственная электронная библиотека</w:t>
      </w:r>
      <w:r w:rsidRPr="00743E61">
        <w:rPr>
          <w:rFonts w:ascii="Times New Roman" w:hAnsi="Times New Roman" w:cs="Times New Roman"/>
          <w:sz w:val="24"/>
          <w:szCs w:val="24"/>
        </w:rPr>
        <w:t>. Свидетельство о регистрации ЭР № 20163 от 03.06.2014 г.</w:t>
      </w:r>
    </w:p>
    <w:p w:rsidR="004943D6" w:rsidRPr="00743E61" w:rsidRDefault="004943D6" w:rsidP="004943D6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elib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3. </w:t>
      </w:r>
      <w:r w:rsidRPr="00743E61">
        <w:rPr>
          <w:rFonts w:ascii="Times New Roman" w:hAnsi="Times New Roman" w:cs="Times New Roman"/>
          <w:b/>
          <w:sz w:val="24"/>
          <w:szCs w:val="24"/>
        </w:rPr>
        <w:t>Система ГАРАНТ</w:t>
      </w:r>
      <w:r w:rsidRPr="00743E61">
        <w:rPr>
          <w:rFonts w:ascii="Times New Roman" w:hAnsi="Times New Roman" w:cs="Times New Roman"/>
          <w:sz w:val="24"/>
          <w:szCs w:val="24"/>
        </w:rPr>
        <w:t xml:space="preserve">: электронный периодический справочник [Электронный ресурс].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(7162 Мб: 887 970  документов).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 (Договор №746 от 01 января 2014 г.);</w:t>
      </w:r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  <w:lang w:val="en-US"/>
        </w:rPr>
        <w:t>ConsultantPlus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: справочно - поисковая система [Электронный ресурс]. – 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(64 231 7651 документов)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199 -].(Договор №РДД 210/09 от 16 сентября 2009 г.);</w:t>
      </w:r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</w:t>
      </w:r>
      <w:r w:rsidRPr="00743E61">
        <w:rPr>
          <w:rFonts w:ascii="Times New Roman" w:hAnsi="Times New Roman" w:cs="Times New Roman"/>
          <w:b/>
          <w:sz w:val="24"/>
          <w:szCs w:val="24"/>
        </w:rPr>
        <w:t>ЭБС издательского центра «Лань»</w:t>
      </w:r>
      <w:r w:rsidRPr="00743E61">
        <w:rPr>
          <w:rFonts w:ascii="Times New Roman" w:hAnsi="Times New Roman" w:cs="Times New Roman"/>
          <w:sz w:val="24"/>
          <w:szCs w:val="24"/>
        </w:rPr>
        <w:t xml:space="preserve"> - «Ветеринария и сельское хозяйство»,</w:t>
      </w:r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«Лесное хозяйство и лесоинженерное дело», «Технологии пищевых производств – издательство ГИОРД» (Договор №94/14-ЕД от 17 ноября 2014 г.); </w:t>
      </w:r>
      <w:hyperlink r:id="rId8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lanbook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6. 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Электронно-библиотечная система «ЭБС ЮРАЙТ </w:t>
      </w:r>
      <w:hyperlink r:id="rId9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iblio-online.ru</w:t>
        </w:r>
      </w:hyperlink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(Договор №15/14 –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от 08 апреля 2014 г.);</w:t>
      </w:r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7. 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Электронная библиотечная система «Национальный цифровой ресурс «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</w:rPr>
        <w:t>Руконт</w:t>
      </w:r>
      <w:proofErr w:type="spellEnd"/>
      <w:r w:rsidRPr="00743E61">
        <w:rPr>
          <w:rFonts w:ascii="Times New Roman" w:hAnsi="Times New Roman" w:cs="Times New Roman"/>
          <w:b/>
          <w:sz w:val="24"/>
          <w:szCs w:val="24"/>
        </w:rPr>
        <w:t>»</w:t>
      </w:r>
      <w:r w:rsidRPr="00743E61">
        <w:rPr>
          <w:rFonts w:ascii="Times New Roman" w:hAnsi="Times New Roman" w:cs="Times New Roman"/>
          <w:sz w:val="24"/>
          <w:szCs w:val="24"/>
        </w:rPr>
        <w:t xml:space="preserve">. Коллекция «Электронная библиотека авторефератов диссертаций ФГБОУ ВПО РГАУ МСХА имени К.А. Тимирязева» (массив документов с 1992 года по настоящее время) (Договор №67/14 –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 от 06 марта 2014 г.). </w:t>
      </w:r>
      <w:hyperlink r:id="rId10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rucont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4943D6" w:rsidRPr="00743E61" w:rsidRDefault="004943D6" w:rsidP="004943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8. </w:t>
      </w:r>
      <w:r w:rsidRPr="00743E61">
        <w:rPr>
          <w:rFonts w:ascii="Times New Roman" w:hAnsi="Times New Roman" w:cs="Times New Roman"/>
          <w:b/>
          <w:sz w:val="24"/>
          <w:szCs w:val="24"/>
        </w:rPr>
        <w:t>ООО Научная электронная библиотека.</w:t>
      </w:r>
      <w:r w:rsidRPr="00743E61">
        <w:rPr>
          <w:rFonts w:ascii="Times New Roman" w:hAnsi="Times New Roman" w:cs="Times New Roman"/>
          <w:sz w:val="24"/>
          <w:szCs w:val="24"/>
        </w:rPr>
        <w:t xml:space="preserve"> Интегрированный научный информационный портал в российской зоне сети Интернет, включающий базы данных научных изданий и сервисы  для информационного обеспечения науки и высшего образования. (Включает РИН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библиографическая база данных публикаций российских авторов и SCIENCE INDEX- информационно - аналитическая система, позволяющая </w:t>
      </w:r>
      <w:r w:rsidRPr="00743E61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аналитические и статистические исследования публикационной активности российских ученых и научных организаций).  (Договор №8108/2014 от 18 февраля 2014 года) </w:t>
      </w:r>
      <w:hyperlink r:id="rId11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http://elibrary.ru/</w:t>
        </w:r>
      </w:hyperlink>
    </w:p>
    <w:p w:rsidR="00CC72E1" w:rsidRDefault="00CC72E1">
      <w:bookmarkStart w:id="0" w:name="_GoBack"/>
      <w:bookmarkEnd w:id="0"/>
    </w:p>
    <w:sectPr w:rsidR="00CC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F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AF7B43"/>
    <w:multiLevelType w:val="hybridMultilevel"/>
    <w:tmpl w:val="7562BC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28"/>
    <w:rsid w:val="004943D6"/>
    <w:rsid w:val="008F7628"/>
    <w:rsid w:val="00C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D6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D6"/>
    <w:pPr>
      <w:ind w:left="720"/>
      <w:contextualSpacing/>
    </w:pPr>
  </w:style>
  <w:style w:type="character" w:styleId="a4">
    <w:name w:val="Hyperlink"/>
    <w:rsid w:val="004943D6"/>
    <w:rPr>
      <w:color w:val="0000FF"/>
      <w:u w:val="single"/>
    </w:rPr>
  </w:style>
  <w:style w:type="paragraph" w:customStyle="1" w:styleId="1">
    <w:name w:val="Обычный1"/>
    <w:rsid w:val="004943D6"/>
    <w:pPr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D6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D6"/>
    <w:pPr>
      <w:ind w:left="720"/>
      <w:contextualSpacing/>
    </w:pPr>
  </w:style>
  <w:style w:type="character" w:styleId="a4">
    <w:name w:val="Hyperlink"/>
    <w:rsid w:val="004943D6"/>
    <w:rPr>
      <w:color w:val="0000FF"/>
      <w:u w:val="single"/>
    </w:rPr>
  </w:style>
  <w:style w:type="paragraph" w:customStyle="1" w:styleId="1">
    <w:name w:val="Обычный1"/>
    <w:rsid w:val="004943D6"/>
    <w:pPr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gsha.ru/web/generalinfo/library/eli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sha.ru/web/generalinfo/library/webirbis/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Алексеевна Жданова</dc:creator>
  <cp:keywords/>
  <dc:description/>
  <cp:lastModifiedBy>Дарья Алексеевна Жданова</cp:lastModifiedBy>
  <cp:revision>2</cp:revision>
  <dcterms:created xsi:type="dcterms:W3CDTF">2015-02-05T11:23:00Z</dcterms:created>
  <dcterms:modified xsi:type="dcterms:W3CDTF">2015-02-05T11:23:00Z</dcterms:modified>
</cp:coreProperties>
</file>