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 2019 год (</w:t>
      </w:r>
      <w:r w:rsidR="002A7A3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C94ADA" w:rsidRDefault="00C94ADA" w:rsidP="00C94AD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А. «Новая регионализация»: модернизация российских вузов и опыт Германии / Т. А. </w:t>
      </w:r>
      <w:proofErr w:type="spellStart"/>
      <w:r>
        <w:rPr>
          <w:rFonts w:ascii="Times New Roman" w:hAnsi="Times New Roman"/>
          <w:sz w:val="28"/>
          <w:szCs w:val="28"/>
        </w:rPr>
        <w:t>Балмасова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6. – С. 86–96.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Высшее образование на Дальнем Востоке: позиция рынка и потребности развития региона / Т. Н.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>, А. В. Федотов // Высшее образование в России. – 2019. – № 7. – С. 54–70.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Булгаков, В. В. Реформирование ведомственных вузов: критический анализ / В. В. Булгаков // Высшее образование в России. – 2019. – № 8/9. – С. 100–109.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Ведущие, национальные исследовательские, опорные: приоритеты развития // Университетская книга. – 2019. – № 4. – С. 42–49.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Вузы готовят кадры // Информационный бюллетень. – 2019. – № 7. – С. 18–19.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образование: технологии на основе данных // Университетская книга. – 2019. – № 5. – С. 60–65.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>, Е. Г. Российское высшее образование в условиях профессиональной стандартизации: опыт, вызовы, риски / Е. Г. </w:t>
      </w:r>
      <w:proofErr w:type="spellStart"/>
      <w:r>
        <w:rPr>
          <w:rFonts w:ascii="Times New Roman" w:hAnsi="Times New Roman"/>
          <w:sz w:val="28"/>
          <w:szCs w:val="28"/>
        </w:rPr>
        <w:t>Елина</w:t>
      </w:r>
      <w:proofErr w:type="spellEnd"/>
      <w:r>
        <w:rPr>
          <w:rFonts w:ascii="Times New Roman" w:hAnsi="Times New Roman"/>
          <w:sz w:val="28"/>
          <w:szCs w:val="28"/>
        </w:rPr>
        <w:t>, Е. Н. Ковтун, С. Е. Родионова // Высшее образование в России</w:t>
      </w:r>
      <w:r>
        <w:rPr>
          <w:rFonts w:ascii="Times New Roman" w:hAnsi="Times New Roman"/>
          <w:sz w:val="27"/>
          <w:szCs w:val="27"/>
        </w:rPr>
        <w:t>. – 2019. – № 6. – С. 9–27.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Захарова, И. В. Сдерживание межрегиональной учебной миграции: роль вузов / И. В. Захарова // Высшее образование в России. – 2019. – № 7. – С. 71–84.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Кластер широкого профиля // Информационный бюллетень. – 2019. – № 7. – С. 22–23.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Люханова</w:t>
      </w:r>
      <w:proofErr w:type="spellEnd"/>
      <w:r>
        <w:rPr>
          <w:rFonts w:ascii="Times New Roman" w:hAnsi="Times New Roman"/>
          <w:sz w:val="28"/>
          <w:szCs w:val="28"/>
        </w:rPr>
        <w:t>, С. В. Проблемы и эффективность управления персоналом в государственных образовательных структурах / С. В. </w:t>
      </w:r>
      <w:proofErr w:type="spellStart"/>
      <w:r>
        <w:rPr>
          <w:rFonts w:ascii="Times New Roman" w:hAnsi="Times New Roman"/>
          <w:sz w:val="28"/>
          <w:szCs w:val="28"/>
        </w:rPr>
        <w:t>Люханова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Менеджмент в России и за рубежом. – 2019. – № 3. – С. 93–100.</w:t>
      </w:r>
    </w:p>
    <w:p w:rsidR="0042234D" w:rsidRPr="002043A2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МГУ занял первое место в топ-100 вузов России //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usiness</w:t>
      </w:r>
      <w:proofErr w:type="spellEnd"/>
      <w:r w:rsidRPr="00204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>
        <w:rPr>
          <w:rFonts w:ascii="Times New Roman" w:hAnsi="Times New Roman"/>
          <w:sz w:val="28"/>
          <w:szCs w:val="28"/>
        </w:rPr>
        <w:t xml:space="preserve">. – 2019. – № </w:t>
      </w:r>
      <w:r w:rsidRPr="002043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– С. </w:t>
      </w:r>
      <w:r w:rsidRPr="002043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Мировые рейтинги вузов: анализ результатов с учётом профиля их образовательной и научной деятельности / В. А. </w:t>
      </w:r>
      <w:proofErr w:type="spellStart"/>
      <w:r>
        <w:rPr>
          <w:rFonts w:ascii="Times New Roman" w:hAnsi="Times New Roman"/>
          <w:sz w:val="28"/>
          <w:szCs w:val="28"/>
        </w:rPr>
        <w:t>Гайсенок</w:t>
      </w:r>
      <w:proofErr w:type="spellEnd"/>
      <w:r>
        <w:rPr>
          <w:rFonts w:ascii="Times New Roman" w:hAnsi="Times New Roman"/>
          <w:sz w:val="28"/>
          <w:szCs w:val="28"/>
        </w:rPr>
        <w:t>, О. А. Наумович, В. В. Самохвал, В. М. Галынский // Высшее образование в России. – 2019. – № 8/9. – С. 36–43.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Николаева, М. А. Товаровед – необходимая в торговле специальность / М. А. Николаева, Л. Г. Елисеева, Т. Н. Иванова // Товаровед продовольственных товаров. – 2019. – № 2. – С. 46–49.</w:t>
      </w:r>
    </w:p>
    <w:p w:rsidR="0042234D" w:rsidRPr="00F01499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F01499">
        <w:rPr>
          <w:rFonts w:ascii="Times New Roman" w:hAnsi="Times New Roman"/>
          <w:sz w:val="28"/>
          <w:szCs w:val="28"/>
        </w:rPr>
        <w:t>Обучение иностранных граждан в опорных вузах Российской Федерации в интересах использования «мягкой силы» /</w:t>
      </w:r>
      <w:r>
        <w:rPr>
          <w:rFonts w:ascii="Times New Roman" w:hAnsi="Times New Roman"/>
          <w:sz w:val="28"/>
          <w:szCs w:val="28"/>
        </w:rPr>
        <w:t> </w:t>
      </w:r>
      <w:r w:rsidRPr="00F01499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F0149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F01499">
        <w:rPr>
          <w:rFonts w:ascii="Times New Roman" w:hAnsi="Times New Roman"/>
          <w:sz w:val="28"/>
          <w:szCs w:val="28"/>
        </w:rPr>
        <w:t>Аржанова</w:t>
      </w:r>
      <w:r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>
        <w:rPr>
          <w:rFonts w:ascii="Times New Roman" w:hAnsi="Times New Roman"/>
          <w:sz w:val="28"/>
          <w:szCs w:val="28"/>
        </w:rPr>
        <w:t>Дыдзинская</w:t>
      </w:r>
      <w:proofErr w:type="spellEnd"/>
      <w:r>
        <w:rPr>
          <w:rFonts w:ascii="Times New Roman" w:hAnsi="Times New Roman"/>
          <w:sz w:val="28"/>
          <w:szCs w:val="28"/>
        </w:rPr>
        <w:t>, Е. А. Мусина, П. С. Селезнев</w:t>
      </w:r>
      <w:r w:rsidRPr="00F01499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> </w:t>
      </w:r>
      <w:r w:rsidRPr="00F01499">
        <w:rPr>
          <w:rFonts w:ascii="Times New Roman" w:hAnsi="Times New Roman"/>
          <w:sz w:val="28"/>
          <w:szCs w:val="28"/>
        </w:rPr>
        <w:t>Высшее образование в России</w:t>
      </w:r>
      <w:r w:rsidRPr="00F01499">
        <w:rPr>
          <w:rFonts w:ascii="Times New Roman" w:hAnsi="Times New Roman"/>
          <w:sz w:val="27"/>
          <w:szCs w:val="27"/>
        </w:rPr>
        <w:t>. – 2019. – № 8/9. – С. 9</w:t>
      </w:r>
      <w:r>
        <w:rPr>
          <w:rFonts w:ascii="Times New Roman" w:hAnsi="Times New Roman"/>
          <w:sz w:val="27"/>
          <w:szCs w:val="27"/>
        </w:rPr>
        <w:t>–</w:t>
      </w:r>
      <w:r w:rsidRPr="00F01499">
        <w:rPr>
          <w:rFonts w:ascii="Times New Roman" w:hAnsi="Times New Roman"/>
          <w:sz w:val="27"/>
          <w:szCs w:val="27"/>
        </w:rPr>
        <w:t xml:space="preserve"> 20.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Овчинников, А. «Служим ниве российской» / А. Овчинников // Информационный бюллетень. – 2019. – № 7. – С. 44–46.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В. В. Путиным Уральского федерального университета // Бюллетень ВАК Министерства образования и науки РФ. – 2019. – № 5. – С. 1–12.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вузы глазами студентов // Университетская книга. – 2019. – № 3. – С. 56–59.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педагогические подходы в системе инженерного образования / Л. В. Оринина, И. В. Кашуба, Н. В. </w:t>
      </w:r>
      <w:proofErr w:type="spellStart"/>
      <w:r>
        <w:rPr>
          <w:rFonts w:ascii="Times New Roman" w:hAnsi="Times New Roman"/>
          <w:sz w:val="28"/>
          <w:szCs w:val="28"/>
        </w:rPr>
        <w:t>Дёрина</w:t>
      </w:r>
      <w:proofErr w:type="spellEnd"/>
      <w:r>
        <w:rPr>
          <w:rFonts w:ascii="Times New Roman" w:hAnsi="Times New Roman"/>
          <w:sz w:val="28"/>
          <w:szCs w:val="28"/>
        </w:rPr>
        <w:t>, Е. И. Рабина // Высшее образование в России. – 2019. – № 6. – С. 129–137.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О подготовке кадров для цифрового сельского хозяйства / В. И.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российской сельскохозяйственной науки. – 2019. – № 2. – С. 15–19.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/>
          <w:sz w:val="28"/>
          <w:szCs w:val="28"/>
        </w:rPr>
        <w:t xml:space="preserve">, Л. И. Учетно-аналитическое обеспечение кадровой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агроформирований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/ Л. И. </w:t>
      </w:r>
      <w:proofErr w:type="spellStart"/>
      <w:r>
        <w:rPr>
          <w:rFonts w:ascii="Times New Roman" w:hAnsi="Times New Roman"/>
          <w:sz w:val="28"/>
          <w:szCs w:val="28"/>
        </w:rPr>
        <w:t>Хоружий</w:t>
      </w:r>
      <w:proofErr w:type="spellEnd"/>
      <w:r>
        <w:rPr>
          <w:rFonts w:ascii="Times New Roman" w:hAnsi="Times New Roman"/>
          <w:sz w:val="28"/>
          <w:szCs w:val="28"/>
        </w:rPr>
        <w:t>, Ю. Н. Катков, Е. А. Каткова // Бухучет в сельском хозяйстве. – 2019. – № 2. – С. 69–78.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Щеголева, Л. В. Национальные исследовательские университеты: подготовка кадров высшей научной квалификации в рамках программ развития / Л. В. Щеголева, В. А. Гуртов, С. И. Пахомов // Высшее образование в России. – 2019. – № 8/9. – С. 21–35.</w:t>
      </w:r>
    </w:p>
    <w:p w:rsidR="00C94ADA" w:rsidRDefault="00C94ADA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B01EB" w:rsidRDefault="004B01EB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масштаба и причин отсева студентов в техническом университете / А. Ф. Смык, В. И. </w:t>
      </w:r>
      <w:proofErr w:type="spellStart"/>
      <w:r>
        <w:rPr>
          <w:rFonts w:ascii="Times New Roman" w:hAnsi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/>
          <w:sz w:val="28"/>
          <w:szCs w:val="28"/>
        </w:rPr>
        <w:t>, Л. Л. </w:t>
      </w:r>
      <w:proofErr w:type="spellStart"/>
      <w:r>
        <w:rPr>
          <w:rFonts w:ascii="Times New Roman" w:hAnsi="Times New Roman"/>
          <w:sz w:val="28"/>
          <w:szCs w:val="28"/>
        </w:rPr>
        <w:t>Зиманов</w:t>
      </w:r>
      <w:proofErr w:type="spellEnd"/>
      <w:r>
        <w:rPr>
          <w:rFonts w:ascii="Times New Roman" w:hAnsi="Times New Roman"/>
          <w:sz w:val="28"/>
          <w:szCs w:val="28"/>
        </w:rPr>
        <w:t>, А. А. Солнцев // Высшее образование в России. – 2019. – № 6. – С. 52–62.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Антонова, И. И. Методические особенности оценки и анализа качества высшего образования / И. И. Антонова, В. А. Смирнова // Качество. Инновации. Образование. – 2019. – № 2. – С. 3–14.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Дмитриева, О. В. Интеграция экономических дисциплин в образовательные программы технических направлений подготовки как условие формирования специалистов, востребованных на современном рынке труда / О. В. Дмитриева // Экономический анализ: теория и практика. – 2019. – № 5. – С. 958–973.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Матвеева, О. А. Развитие добровольной аккредитации образовательных программ России / О. А. Матвеева // Высшее образование в России. – 2019. – № 7. – С. 19–28.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только </w:t>
      </w:r>
      <w:proofErr w:type="spellStart"/>
      <w:r>
        <w:rPr>
          <w:rFonts w:ascii="Times New Roman" w:hAnsi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/>
          <w:sz w:val="28"/>
          <w:szCs w:val="28"/>
        </w:rPr>
        <w:t>: новые ценности ЭБС в вузе // Университетская книга. – 2019. – № 4. – С. 50–55.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разрозненных сервисов к единой информационно-образовательной среде. Новые вызовы и требования для ЭБС // Университетская книга. – 2019. – № 4. – С. 56–57.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 Н. «Конвергенция статистических дисциплин в образовательных программах финансово-экономического профиля»: обзор выступлений участников круглого стола / В. Н. </w:t>
      </w:r>
      <w:proofErr w:type="spellStart"/>
      <w:r>
        <w:rPr>
          <w:rFonts w:ascii="Times New Roman" w:hAnsi="Times New Roman"/>
          <w:sz w:val="28"/>
          <w:szCs w:val="28"/>
        </w:rPr>
        <w:t>Салин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// Вопросы статистики. – 2019. – № 7. – С. 67–84.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Семченко, А. А. Управление качеством деятельности образовательной организации / А. А. Семченко, С. А. Булгаков // Менеджмент качества. – 2019. – № 2. – С. 136–151.</w:t>
      </w:r>
    </w:p>
    <w:p w:rsidR="0042234D" w:rsidRDefault="0042234D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и практика использования робототехники в образовательном процессе / Е. Е. </w:t>
      </w:r>
      <w:proofErr w:type="spellStart"/>
      <w:r>
        <w:rPr>
          <w:rFonts w:ascii="Times New Roman" w:hAnsi="Times New Roman"/>
          <w:sz w:val="28"/>
          <w:szCs w:val="28"/>
        </w:rPr>
        <w:t>Руслякова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Пустовойтова</w:t>
      </w:r>
      <w:proofErr w:type="spellEnd"/>
      <w:r>
        <w:rPr>
          <w:rFonts w:ascii="Times New Roman" w:hAnsi="Times New Roman"/>
          <w:sz w:val="28"/>
          <w:szCs w:val="28"/>
        </w:rPr>
        <w:t>, Ю. П. Киселёва, Л. А. Яковлева // Высшее образование в России. – 2019. – № 6. – С. 158–167.</w:t>
      </w:r>
    </w:p>
    <w:p w:rsidR="00C94ADA" w:rsidRDefault="00C94ADA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E0D16" w:rsidRDefault="00DE0D16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Даниленко, Н. И. Практические аспекты организации (проектирования) системы управленческого учета в высших учебных заведениях / Н. И. Даниленко, Е. С. </w:t>
      </w:r>
      <w:proofErr w:type="spellStart"/>
      <w:r>
        <w:rPr>
          <w:rFonts w:ascii="Times New Roman" w:hAnsi="Times New Roman"/>
          <w:sz w:val="27"/>
          <w:szCs w:val="27"/>
        </w:rPr>
        <w:t>Замбржицкая</w:t>
      </w:r>
      <w:proofErr w:type="spellEnd"/>
      <w:r>
        <w:rPr>
          <w:rFonts w:ascii="Times New Roman" w:hAnsi="Times New Roman"/>
          <w:sz w:val="27"/>
          <w:szCs w:val="27"/>
        </w:rPr>
        <w:t>, Е. В. Авдеева // Бухгалтерский учет в бюджетных и некоммерческих организациях. – 2019. – № 11. – С. 10–18.</w:t>
      </w:r>
    </w:p>
    <w:p w:rsidR="00DE0D16" w:rsidRPr="00AC489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Драйвер развития экономики // </w:t>
      </w:r>
      <w:r>
        <w:rPr>
          <w:rFonts w:ascii="Times New Roman" w:hAnsi="Times New Roman"/>
          <w:sz w:val="27"/>
          <w:szCs w:val="27"/>
          <w:lang w:val="en-US"/>
        </w:rPr>
        <w:t>Business</w:t>
      </w:r>
      <w:r w:rsidRPr="00AC489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2019. – № 6. – С. </w:t>
      </w:r>
      <w:r w:rsidRPr="00AC4896">
        <w:rPr>
          <w:rFonts w:ascii="Times New Roman" w:hAnsi="Times New Roman"/>
          <w:sz w:val="27"/>
          <w:szCs w:val="27"/>
        </w:rPr>
        <w:t>38</w:t>
      </w:r>
      <w:r>
        <w:rPr>
          <w:rFonts w:ascii="Times New Roman" w:hAnsi="Times New Roman"/>
          <w:sz w:val="27"/>
          <w:szCs w:val="27"/>
        </w:rPr>
        <w:t>–4</w:t>
      </w:r>
      <w:r w:rsidRPr="00AC4896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</w:t>
      </w:r>
    </w:p>
    <w:p w:rsidR="00DE0D16" w:rsidRPr="00ED1D35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Коган, Е. Я. Модели взаимодействия вузов с экономикой и социальной сферой региона / Е. Я. Коган, Н. Ю. </w:t>
      </w:r>
      <w:proofErr w:type="spellStart"/>
      <w:r>
        <w:rPr>
          <w:rFonts w:ascii="Times New Roman" w:hAnsi="Times New Roman"/>
          <w:sz w:val="27"/>
          <w:szCs w:val="27"/>
        </w:rPr>
        <w:t>Посталюк</w:t>
      </w:r>
      <w:proofErr w:type="spellEnd"/>
      <w:r>
        <w:rPr>
          <w:rFonts w:ascii="Times New Roman" w:hAnsi="Times New Roman"/>
          <w:sz w:val="27"/>
          <w:szCs w:val="27"/>
        </w:rPr>
        <w:t xml:space="preserve">, Т. Г. </w:t>
      </w:r>
      <w:proofErr w:type="spellStart"/>
      <w:r>
        <w:rPr>
          <w:rFonts w:ascii="Times New Roman" w:hAnsi="Times New Roman"/>
          <w:sz w:val="27"/>
          <w:szCs w:val="27"/>
        </w:rPr>
        <w:t>Кутейницына</w:t>
      </w:r>
      <w:proofErr w:type="spellEnd"/>
      <w:r>
        <w:rPr>
          <w:rFonts w:ascii="Times New Roman" w:hAnsi="Times New Roman"/>
          <w:sz w:val="27"/>
          <w:szCs w:val="27"/>
        </w:rPr>
        <w:t xml:space="preserve"> // Высшее образование в России. – 2019. – № 7. – С. 9–18.</w:t>
      </w:r>
    </w:p>
    <w:p w:rsidR="00DE0D16" w:rsidRPr="00F12E10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Пшихачева</w:t>
      </w:r>
      <w:proofErr w:type="spellEnd"/>
      <w:r>
        <w:rPr>
          <w:rFonts w:ascii="Times New Roman" w:hAnsi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/>
          <w:sz w:val="27"/>
          <w:szCs w:val="27"/>
        </w:rPr>
        <w:t>Жирикова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), А. Роль гуманитарного образования в развитии экономики / А. </w:t>
      </w:r>
      <w:proofErr w:type="spellStart"/>
      <w:r>
        <w:rPr>
          <w:rFonts w:ascii="Times New Roman" w:hAnsi="Times New Roman"/>
          <w:sz w:val="27"/>
          <w:szCs w:val="27"/>
        </w:rPr>
        <w:t>Пшихачева</w:t>
      </w:r>
      <w:proofErr w:type="spellEnd"/>
      <w:r>
        <w:rPr>
          <w:rFonts w:ascii="Times New Roman" w:hAnsi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/>
          <w:sz w:val="27"/>
          <w:szCs w:val="27"/>
        </w:rPr>
        <w:t>Жирикова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) // Страховое дело. – </w:t>
      </w:r>
      <w:r>
        <w:rPr>
          <w:rFonts w:ascii="Times New Roman" w:hAnsi="Times New Roman"/>
          <w:sz w:val="27"/>
          <w:szCs w:val="27"/>
        </w:rPr>
        <w:lastRenderedPageBreak/>
        <w:t>2019. – № 4. – С. 45–49.</w:t>
      </w:r>
    </w:p>
    <w:p w:rsidR="00DE0D16" w:rsidRPr="00F76397" w:rsidRDefault="00DE0D16" w:rsidP="00F76397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76397">
        <w:rPr>
          <w:rFonts w:ascii="Times New Roman" w:hAnsi="Times New Roman"/>
          <w:sz w:val="27"/>
          <w:szCs w:val="27"/>
        </w:rPr>
        <w:t>Шешукова</w:t>
      </w:r>
      <w:proofErr w:type="spellEnd"/>
      <w:r w:rsidRPr="00F76397">
        <w:rPr>
          <w:rFonts w:ascii="Times New Roman" w:hAnsi="Times New Roman"/>
          <w:sz w:val="27"/>
          <w:szCs w:val="27"/>
        </w:rPr>
        <w:t xml:space="preserve">, Т. Г. Особенности внутреннего контроля в бюджетных учреждениях / Т. Г. </w:t>
      </w:r>
      <w:proofErr w:type="spellStart"/>
      <w:r w:rsidRPr="00F76397">
        <w:rPr>
          <w:rFonts w:ascii="Times New Roman" w:hAnsi="Times New Roman"/>
          <w:sz w:val="27"/>
          <w:szCs w:val="27"/>
        </w:rPr>
        <w:t>Шешукова</w:t>
      </w:r>
      <w:proofErr w:type="spellEnd"/>
      <w:r w:rsidRPr="00F76397">
        <w:rPr>
          <w:rFonts w:ascii="Times New Roman" w:hAnsi="Times New Roman"/>
          <w:sz w:val="27"/>
          <w:szCs w:val="27"/>
        </w:rPr>
        <w:t>, В. А. Громова // Бухгалтерский учет в бюджетных и некоммерческих организациях. – 2019. – № 13. – С. 11–18.</w:t>
      </w:r>
    </w:p>
    <w:p w:rsidR="00C94ADA" w:rsidRDefault="00C94ADA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DE0D16" w:rsidRDefault="00DE0D16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Абрамский</w:t>
      </w:r>
      <w:proofErr w:type="spellEnd"/>
      <w:r w:rsidRPr="004B3A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Управление данными в современных цифровых образовательных средах / М. М. </w:t>
      </w:r>
      <w:proofErr w:type="spellStart"/>
      <w:r>
        <w:rPr>
          <w:rFonts w:ascii="Times New Roman" w:hAnsi="Times New Roman"/>
          <w:sz w:val="28"/>
          <w:szCs w:val="28"/>
        </w:rPr>
        <w:t>Абрамский</w:t>
      </w:r>
      <w:proofErr w:type="spellEnd"/>
      <w:r w:rsidRPr="004B3A5E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Информационное общество</w:t>
      </w:r>
      <w:r w:rsidRPr="004B3A5E">
        <w:rPr>
          <w:rFonts w:ascii="Times New Roman" w:hAnsi="Times New Roman"/>
          <w:sz w:val="28"/>
          <w:szCs w:val="28"/>
        </w:rPr>
        <w:t xml:space="preserve">. – 2019. – № </w:t>
      </w:r>
      <w:r>
        <w:rPr>
          <w:rFonts w:ascii="Times New Roman" w:hAnsi="Times New Roman"/>
          <w:sz w:val="28"/>
          <w:szCs w:val="28"/>
        </w:rPr>
        <w:t>1/2</w:t>
      </w:r>
      <w:r w:rsidRPr="004B3A5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</w:t>
      </w:r>
      <w:r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</w:t>
      </w:r>
      <w:r w:rsidRPr="004B3A5E">
        <w:rPr>
          <w:rFonts w:ascii="Times New Roman" w:hAnsi="Times New Roman"/>
          <w:sz w:val="28"/>
          <w:szCs w:val="28"/>
        </w:rPr>
        <w:t>2–9</w:t>
      </w:r>
      <w:r>
        <w:rPr>
          <w:rFonts w:ascii="Times New Roman" w:hAnsi="Times New Roman"/>
          <w:sz w:val="28"/>
          <w:szCs w:val="28"/>
        </w:rPr>
        <w:t>1</w:t>
      </w:r>
      <w:r w:rsidRPr="004B3A5E">
        <w:rPr>
          <w:rFonts w:ascii="Times New Roman" w:hAnsi="Times New Roman"/>
          <w:sz w:val="28"/>
          <w:szCs w:val="28"/>
        </w:rPr>
        <w:t>.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Грацианова, Л. И. Исследование мотивации студентов к реализации профессии «менеджер» / Л. И. Грацианова // Проблемы теории и практики управления. – 2019. – № 5. – С. 118–127.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технологии инклюзивного образования в высшей школе / И. А. Кувшинова, Е. Л. </w:t>
      </w:r>
      <w:proofErr w:type="spellStart"/>
      <w:r>
        <w:rPr>
          <w:rFonts w:ascii="Times New Roman" w:hAnsi="Times New Roman"/>
          <w:sz w:val="28"/>
          <w:szCs w:val="28"/>
        </w:rPr>
        <w:t>Мицан</w:t>
      </w:r>
      <w:proofErr w:type="spellEnd"/>
      <w:r>
        <w:rPr>
          <w:rFonts w:ascii="Times New Roman" w:hAnsi="Times New Roman"/>
          <w:sz w:val="28"/>
          <w:szCs w:val="28"/>
        </w:rPr>
        <w:t xml:space="preserve">, Е. М. </w:t>
      </w:r>
      <w:proofErr w:type="spellStart"/>
      <w:r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>, Е. И. </w:t>
      </w:r>
      <w:proofErr w:type="spellStart"/>
      <w:r>
        <w:rPr>
          <w:rFonts w:ascii="Times New Roman" w:hAnsi="Times New Roman"/>
          <w:sz w:val="28"/>
          <w:szCs w:val="28"/>
        </w:rPr>
        <w:t>Шулева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6. – С. 138–148.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Стромов</w:t>
      </w:r>
      <w:proofErr w:type="spellEnd"/>
      <w:r>
        <w:rPr>
          <w:rFonts w:ascii="Times New Roman" w:hAnsi="Times New Roman"/>
          <w:sz w:val="28"/>
          <w:szCs w:val="28"/>
        </w:rPr>
        <w:t xml:space="preserve">, В. Ю. Кластерный подход к развитию молодёжного предпринимательства в классическом вузе / В. Ю. </w:t>
      </w:r>
      <w:proofErr w:type="spellStart"/>
      <w:r>
        <w:rPr>
          <w:rFonts w:ascii="Times New Roman" w:hAnsi="Times New Roman"/>
          <w:sz w:val="28"/>
          <w:szCs w:val="28"/>
        </w:rPr>
        <w:t>Стромов</w:t>
      </w:r>
      <w:proofErr w:type="spellEnd"/>
      <w:r>
        <w:rPr>
          <w:rFonts w:ascii="Times New Roman" w:hAnsi="Times New Roman"/>
          <w:sz w:val="28"/>
          <w:szCs w:val="28"/>
        </w:rPr>
        <w:t xml:space="preserve">, П. В. Сысоев, В. В. </w:t>
      </w:r>
      <w:proofErr w:type="spellStart"/>
      <w:r>
        <w:rPr>
          <w:rFonts w:ascii="Times New Roman" w:hAnsi="Times New Roman"/>
          <w:sz w:val="28"/>
          <w:szCs w:val="28"/>
        </w:rPr>
        <w:t>Завьялов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7. – С. 102–109.</w:t>
      </w: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E0D16" w:rsidRDefault="00DE0D16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C94ADA" w:rsidRDefault="00C94ADA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255B">
        <w:rPr>
          <w:rFonts w:ascii="Times New Roman" w:hAnsi="Times New Roman"/>
          <w:sz w:val="28"/>
          <w:szCs w:val="28"/>
        </w:rPr>
        <w:t>Король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8325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55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55B">
        <w:rPr>
          <w:rFonts w:ascii="Times New Roman" w:hAnsi="Times New Roman"/>
          <w:sz w:val="28"/>
          <w:szCs w:val="28"/>
        </w:rPr>
        <w:t xml:space="preserve">Молчание в диалоге как проблема философии образования </w:t>
      </w:r>
      <w:r>
        <w:rPr>
          <w:rFonts w:ascii="Times New Roman" w:hAnsi="Times New Roman"/>
          <w:sz w:val="28"/>
          <w:szCs w:val="28"/>
        </w:rPr>
        <w:t xml:space="preserve">/ </w:t>
      </w:r>
      <w:r w:rsidR="008325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55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55B">
        <w:rPr>
          <w:rFonts w:ascii="Times New Roman" w:hAnsi="Times New Roman"/>
          <w:sz w:val="28"/>
          <w:szCs w:val="28"/>
        </w:rPr>
        <w:t>Король</w:t>
      </w:r>
      <w:r>
        <w:rPr>
          <w:rFonts w:ascii="Times New Roman" w:hAnsi="Times New Roman"/>
          <w:sz w:val="28"/>
          <w:szCs w:val="28"/>
        </w:rPr>
        <w:t xml:space="preserve"> // В</w:t>
      </w:r>
      <w:r w:rsidR="00DE0D16">
        <w:rPr>
          <w:rFonts w:ascii="Times New Roman" w:hAnsi="Times New Roman"/>
          <w:sz w:val="28"/>
          <w:szCs w:val="28"/>
        </w:rPr>
        <w:t>опросы философии</w:t>
      </w:r>
      <w:r>
        <w:rPr>
          <w:rFonts w:ascii="Times New Roman" w:hAnsi="Times New Roman"/>
          <w:sz w:val="28"/>
          <w:szCs w:val="28"/>
        </w:rPr>
        <w:t xml:space="preserve">. – 2019. – № </w:t>
      </w:r>
      <w:r w:rsidR="008325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– С. </w:t>
      </w:r>
      <w:r w:rsidR="008325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–1</w:t>
      </w:r>
      <w:r w:rsidR="008325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C94ADA" w:rsidRDefault="00125CB3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Николаева, М. А.</w:t>
      </w:r>
      <w:r w:rsidR="00C9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методики преподавания товароведных дисциплин по направлению «Торговое дело»</w:t>
      </w:r>
      <w:r w:rsidR="00C94ADA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 М</w:t>
      </w:r>
      <w:r w:rsidR="00C94A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</w:t>
      </w:r>
      <w:r w:rsidR="00C94A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Николаева, Т. П. Лебедева</w:t>
      </w:r>
      <w:r w:rsidR="00C94ADA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Товаровед продовольственных товаров.</w:t>
      </w:r>
      <w:r w:rsidR="00C94ADA">
        <w:rPr>
          <w:rFonts w:ascii="Times New Roman" w:hAnsi="Times New Roman"/>
          <w:sz w:val="28"/>
          <w:szCs w:val="28"/>
        </w:rPr>
        <w:t xml:space="preserve"> – 2019. – № </w:t>
      </w:r>
      <w:r>
        <w:rPr>
          <w:rFonts w:ascii="Times New Roman" w:hAnsi="Times New Roman"/>
          <w:sz w:val="28"/>
          <w:szCs w:val="28"/>
        </w:rPr>
        <w:t>3</w:t>
      </w:r>
      <w:r w:rsidR="00C94ADA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57</w:t>
      </w:r>
      <w:r w:rsidR="00C94A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62</w:t>
      </w:r>
      <w:r w:rsidR="00C94ADA">
        <w:rPr>
          <w:rFonts w:ascii="Times New Roman" w:hAnsi="Times New Roman"/>
          <w:sz w:val="28"/>
          <w:szCs w:val="28"/>
        </w:rPr>
        <w:t>.</w:t>
      </w:r>
    </w:p>
    <w:p w:rsidR="00C94ADA" w:rsidRDefault="00C94ADA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E0D16" w:rsidRDefault="00DE0D16" w:rsidP="00C94AD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C94ADA" w:rsidRPr="007D3E6C" w:rsidRDefault="008B3A8E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Полянин</w:t>
      </w:r>
      <w:r w:rsidR="00C94ADA">
        <w:rPr>
          <w:rFonts w:ascii="Times New Roman" w:hAnsi="Times New Roman"/>
          <w:sz w:val="27"/>
          <w:szCs w:val="27"/>
        </w:rPr>
        <w:t xml:space="preserve">а, </w:t>
      </w:r>
      <w:r>
        <w:rPr>
          <w:rFonts w:ascii="Times New Roman" w:hAnsi="Times New Roman"/>
          <w:sz w:val="27"/>
          <w:szCs w:val="27"/>
        </w:rPr>
        <w:t>А</w:t>
      </w:r>
      <w:r w:rsidR="00C94AD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</w:t>
      </w:r>
      <w:r w:rsidR="00C94AD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Информационная безопасность детства в условиях </w:t>
      </w:r>
      <w:proofErr w:type="gramStart"/>
      <w:r>
        <w:rPr>
          <w:rFonts w:ascii="Times New Roman" w:hAnsi="Times New Roman"/>
          <w:sz w:val="27"/>
          <w:szCs w:val="27"/>
        </w:rPr>
        <w:t>новой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медиареальности</w:t>
      </w:r>
      <w:proofErr w:type="spellEnd"/>
      <w:r w:rsidR="00C94ADA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А</w:t>
      </w:r>
      <w:r w:rsidR="00C94AD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</w:t>
      </w:r>
      <w:r w:rsidR="00C94AD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Полянин</w:t>
      </w:r>
      <w:r w:rsidR="00C94ADA">
        <w:rPr>
          <w:rFonts w:ascii="Times New Roman" w:hAnsi="Times New Roman"/>
          <w:sz w:val="27"/>
          <w:szCs w:val="27"/>
        </w:rPr>
        <w:t xml:space="preserve">а // </w:t>
      </w:r>
      <w:r w:rsidR="00DE0D16">
        <w:rPr>
          <w:rFonts w:ascii="Times New Roman" w:hAnsi="Times New Roman"/>
          <w:sz w:val="27"/>
          <w:szCs w:val="27"/>
        </w:rPr>
        <w:t xml:space="preserve">Информационное </w:t>
      </w:r>
      <w:r>
        <w:rPr>
          <w:rFonts w:ascii="Times New Roman" w:hAnsi="Times New Roman"/>
          <w:sz w:val="27"/>
          <w:szCs w:val="27"/>
        </w:rPr>
        <w:t>общество</w:t>
      </w:r>
      <w:r w:rsidR="00C94ADA">
        <w:rPr>
          <w:rFonts w:ascii="Times New Roman" w:hAnsi="Times New Roman"/>
          <w:sz w:val="27"/>
          <w:szCs w:val="27"/>
        </w:rPr>
        <w:t>. – 2019. – № 1</w:t>
      </w:r>
      <w:r>
        <w:rPr>
          <w:rFonts w:ascii="Times New Roman" w:hAnsi="Times New Roman"/>
          <w:sz w:val="27"/>
          <w:szCs w:val="27"/>
        </w:rPr>
        <w:t>/2</w:t>
      </w:r>
      <w:r w:rsidR="00C94ADA">
        <w:rPr>
          <w:rFonts w:ascii="Times New Roman" w:hAnsi="Times New Roman"/>
          <w:sz w:val="27"/>
          <w:szCs w:val="27"/>
        </w:rPr>
        <w:t>. – С. 1</w:t>
      </w:r>
      <w:r>
        <w:rPr>
          <w:rFonts w:ascii="Times New Roman" w:hAnsi="Times New Roman"/>
          <w:sz w:val="27"/>
          <w:szCs w:val="27"/>
        </w:rPr>
        <w:t>08</w:t>
      </w:r>
      <w:r w:rsidR="00C94ADA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115</w:t>
      </w:r>
      <w:r w:rsidR="00C94ADA">
        <w:rPr>
          <w:rFonts w:ascii="Times New Roman" w:hAnsi="Times New Roman"/>
          <w:sz w:val="27"/>
          <w:szCs w:val="27"/>
        </w:rPr>
        <w:t>.</w:t>
      </w:r>
    </w:p>
    <w:p w:rsidR="007D3E6C" w:rsidRDefault="007D3E6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Радаев</w:t>
      </w:r>
      <w:proofErr w:type="spellEnd"/>
      <w:r>
        <w:rPr>
          <w:rFonts w:ascii="Times New Roman" w:hAnsi="Times New Roman"/>
          <w:sz w:val="27"/>
          <w:szCs w:val="27"/>
        </w:rPr>
        <w:t xml:space="preserve">, В. В. Городские и сельские </w:t>
      </w:r>
      <w:proofErr w:type="spellStart"/>
      <w:r>
        <w:rPr>
          <w:rFonts w:ascii="Times New Roman" w:hAnsi="Times New Roman"/>
          <w:sz w:val="27"/>
          <w:szCs w:val="27"/>
        </w:rPr>
        <w:t>миллениалы</w:t>
      </w:r>
      <w:proofErr w:type="spellEnd"/>
      <w:r>
        <w:rPr>
          <w:rFonts w:ascii="Times New Roman" w:hAnsi="Times New Roman"/>
          <w:sz w:val="27"/>
          <w:szCs w:val="27"/>
        </w:rPr>
        <w:t xml:space="preserve">: неоднородность нового поколения / В. В. </w:t>
      </w:r>
      <w:proofErr w:type="spellStart"/>
      <w:r>
        <w:rPr>
          <w:rFonts w:ascii="Times New Roman" w:hAnsi="Times New Roman"/>
          <w:sz w:val="27"/>
          <w:szCs w:val="27"/>
        </w:rPr>
        <w:t>Радаев</w:t>
      </w:r>
      <w:proofErr w:type="spellEnd"/>
      <w:r>
        <w:rPr>
          <w:rFonts w:ascii="Times New Roman" w:hAnsi="Times New Roman"/>
          <w:sz w:val="27"/>
          <w:szCs w:val="27"/>
        </w:rPr>
        <w:t xml:space="preserve"> // Вопросы экономики. – 2019. – № 7.</w:t>
      </w:r>
      <w:r w:rsidR="00DE0D1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С. 5–28.</w:t>
      </w: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Выпускники вуза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Бердышев, В. Е. Работа для выпускников / В. Е. Бердышев, Н. В. Скороходова // Информационный бюллетень. – 2019. – № 8. – С. 48–49.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Ольховая, Т. А. Сотрудничество университета и бизнес - сообщества: опыт и приоритеты развития / Т. А. Ольховая, Н. А. Зинюхина, Ю. Н. Никулина // Высшее образование в России. – 2019. – № 7. – С. 139–149.</w:t>
      </w:r>
    </w:p>
    <w:p w:rsidR="00DE0D16" w:rsidRDefault="00DE0D16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5A1384">
        <w:rPr>
          <w:rFonts w:ascii="Times New Roman" w:hAnsi="Times New Roman"/>
          <w:sz w:val="27"/>
          <w:szCs w:val="27"/>
        </w:rPr>
        <w:t>Рожкова, К. В. Вознаграждается ли знание иностранного языка на российском рынке труда? / К. В. Рожкова, С. Ю. Рощин // Вопросы экономики. – 2019. – № 6. – С. 122–141.</w:t>
      </w:r>
    </w:p>
    <w:p w:rsidR="00C94ADA" w:rsidRDefault="00C94ADA" w:rsidP="001736F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</w:t>
      </w:r>
      <w:r w:rsidR="00DE0D16">
        <w:rPr>
          <w:rFonts w:ascii="Times New Roman" w:hAnsi="Times New Roman"/>
          <w:b/>
          <w:sz w:val="27"/>
          <w:szCs w:val="27"/>
        </w:rPr>
        <w:t>Р</w:t>
      </w:r>
      <w:r>
        <w:rPr>
          <w:rFonts w:ascii="Times New Roman" w:hAnsi="Times New Roman"/>
          <w:b/>
          <w:sz w:val="27"/>
          <w:szCs w:val="27"/>
        </w:rPr>
        <w:t>С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Ветрова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О. Б. Эффективное управление интеллектуальной собственностью – важнейший фактор реализации национальных проектов России / О. Б. </w:t>
      </w:r>
      <w:proofErr w:type="spellStart"/>
      <w:r>
        <w:rPr>
          <w:rFonts w:ascii="Times New Roman" w:hAnsi="Times New Roman"/>
          <w:sz w:val="27"/>
          <w:szCs w:val="27"/>
        </w:rPr>
        <w:t>Ветрова</w:t>
      </w:r>
      <w:proofErr w:type="spellEnd"/>
      <w:r>
        <w:rPr>
          <w:rFonts w:ascii="Times New Roman" w:hAnsi="Times New Roman"/>
          <w:sz w:val="27"/>
          <w:szCs w:val="27"/>
        </w:rPr>
        <w:t>, В. П. Мешалкин // Менеджмент в России и за рубежом. – 2019. – № 3. – С. 41–47.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Гамзиков</w:t>
      </w:r>
      <w:proofErr w:type="spellEnd"/>
      <w:r>
        <w:rPr>
          <w:rFonts w:ascii="Times New Roman" w:hAnsi="Times New Roman"/>
          <w:sz w:val="27"/>
          <w:szCs w:val="27"/>
        </w:rPr>
        <w:t xml:space="preserve">, Г. П. О сибирских агрохимических чтениях, посвященных основателю отечественной агрохимии академику Д. Н. Прянишникову / Г. П. </w:t>
      </w:r>
      <w:proofErr w:type="spellStart"/>
      <w:r>
        <w:rPr>
          <w:rFonts w:ascii="Times New Roman" w:hAnsi="Times New Roman"/>
          <w:sz w:val="27"/>
          <w:szCs w:val="27"/>
        </w:rPr>
        <w:t>Гамзиков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Агрохимия. – 2019. – № 7. – С. 3–15.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Гуркина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А. А. Возможные методы оценки эффективности НИОКР / А.  А. </w:t>
      </w:r>
      <w:proofErr w:type="spellStart"/>
      <w:r>
        <w:rPr>
          <w:rFonts w:ascii="Times New Roman" w:hAnsi="Times New Roman"/>
          <w:sz w:val="27"/>
          <w:szCs w:val="27"/>
        </w:rPr>
        <w:t>Гуркина</w:t>
      </w:r>
      <w:proofErr w:type="spellEnd"/>
      <w:r>
        <w:rPr>
          <w:rFonts w:ascii="Times New Roman" w:hAnsi="Times New Roman"/>
          <w:sz w:val="27"/>
          <w:szCs w:val="27"/>
        </w:rPr>
        <w:t>, А. В. Капитанов, Т. В. Карлова // Качество. Инновации. Образование. – 2019. – № 3. – С. 75–79.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Дни поля – платформа для определения задач АПК // Аграрная наука. – 2019. – № 7/8. – С. 8–9.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Конференция к юбилею знаковой монографии // Аграрная наука. – 2019. – № 7/8. – С. 6–7.</w:t>
      </w:r>
    </w:p>
    <w:p w:rsidR="00DE0D16" w:rsidRPr="0083003E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Облик </w:t>
      </w:r>
      <w:proofErr w:type="spellStart"/>
      <w:r>
        <w:rPr>
          <w:rFonts w:ascii="Times New Roman" w:hAnsi="Times New Roman"/>
          <w:sz w:val="27"/>
          <w:szCs w:val="27"/>
        </w:rPr>
        <w:t>биотехнопарка</w:t>
      </w:r>
      <w:proofErr w:type="spellEnd"/>
      <w:r>
        <w:rPr>
          <w:rFonts w:ascii="Times New Roman" w:hAnsi="Times New Roman"/>
          <w:sz w:val="27"/>
          <w:szCs w:val="27"/>
        </w:rPr>
        <w:t xml:space="preserve"> // Информационный бюллетень. – 2019. – № 9 – С. 46–47.</w:t>
      </w:r>
    </w:p>
    <w:p w:rsidR="00DE0D16" w:rsidRPr="00E32561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Орехова, Т. Ф. Формирование научного понятия как компонент исследовательской компетенции будущих педагогов / Т. Ф. Орехова, Т. Г. </w:t>
      </w:r>
      <w:proofErr w:type="spellStart"/>
      <w:r>
        <w:rPr>
          <w:rFonts w:ascii="Times New Roman" w:hAnsi="Times New Roman"/>
          <w:sz w:val="27"/>
          <w:szCs w:val="27"/>
        </w:rPr>
        <w:t>Неретина</w:t>
      </w:r>
      <w:proofErr w:type="spellEnd"/>
      <w:r>
        <w:rPr>
          <w:rFonts w:ascii="Times New Roman" w:hAnsi="Times New Roman"/>
          <w:sz w:val="27"/>
          <w:szCs w:val="27"/>
        </w:rPr>
        <w:t>, Е. Н. Кондрашова // Высшее образование в России. – 2019. – № 6. – С. 149–157.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Юдина, И. Г. К вопросу изучения научной новостной информации (обзор отечественных публикаций) / И. Г. Юдина, З. В. Вахрамеева, О. А. Федотова // Информационное общество. – 2019. – №. 1/2. – С. 92–100.</w:t>
      </w:r>
    </w:p>
    <w:p w:rsidR="00C94ADA" w:rsidRPr="004167D6" w:rsidRDefault="00C94ADA" w:rsidP="004167D6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Заочное обучение. Дополнительное профессиональное образование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Леонова, Л. А. Использование информационных технологий для реализации модели смешанного обучения в высшем образовании / Л. А. Леонова, Е. О. Сучкова // Информационное общество. – 2019. – № 3. – С. 43–52.</w:t>
      </w:r>
    </w:p>
    <w:p w:rsidR="00DE0D16" w:rsidRPr="00A75521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Лукашенко, М. А. Об опыте организации проектного обучения с помощью метода </w:t>
      </w:r>
      <w:proofErr w:type="spellStart"/>
      <w:r>
        <w:rPr>
          <w:rFonts w:ascii="Times New Roman" w:hAnsi="Times New Roman"/>
          <w:sz w:val="27"/>
          <w:szCs w:val="27"/>
        </w:rPr>
        <w:t>Scrum</w:t>
      </w:r>
      <w:proofErr w:type="spellEnd"/>
      <w:r>
        <w:rPr>
          <w:rFonts w:ascii="Times New Roman" w:hAnsi="Times New Roman"/>
          <w:sz w:val="27"/>
          <w:szCs w:val="27"/>
        </w:rPr>
        <w:t xml:space="preserve"> / М. А. Лукашенко, Т. В. Телегина // Проблемы теории и практики управления. – 2019. – № 5. – С. 79–90.</w:t>
      </w: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E0D16" w:rsidRDefault="00DE0D16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Бедный, Б. И. Аспирантура как институциональный ресурс подготовки кадров для науки и высшей школы (статья 1) / Б. И. Бедный, А. А. </w:t>
      </w:r>
      <w:proofErr w:type="spellStart"/>
      <w:r>
        <w:rPr>
          <w:rFonts w:ascii="Times New Roman" w:hAnsi="Times New Roman"/>
          <w:sz w:val="27"/>
          <w:szCs w:val="27"/>
        </w:rPr>
        <w:t>Миронос</w:t>
      </w:r>
      <w:proofErr w:type="spellEnd"/>
      <w:r>
        <w:rPr>
          <w:rFonts w:ascii="Times New Roman" w:hAnsi="Times New Roman"/>
          <w:sz w:val="27"/>
          <w:szCs w:val="27"/>
        </w:rPr>
        <w:t>, Н. В. Рыбаков // Высшее образование в России. – 2019. – № 8/9. – С. 44–54.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Заседание совета Российского Союза ректоров // Бюллетень ВАК Министерства образования и науки РФ. – 2019. – № 4. – С. 27.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Матушанский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, Г. У. Барьеры в аспирантской подготовке и при защите кандидатской диссертации / Г. У. </w:t>
      </w:r>
      <w:proofErr w:type="spellStart"/>
      <w:r>
        <w:rPr>
          <w:rFonts w:ascii="Times New Roman" w:hAnsi="Times New Roman"/>
          <w:sz w:val="27"/>
          <w:szCs w:val="27"/>
        </w:rPr>
        <w:t>Матушанский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, Г. В. </w:t>
      </w:r>
      <w:proofErr w:type="spellStart"/>
      <w:r>
        <w:rPr>
          <w:rFonts w:ascii="Times New Roman" w:hAnsi="Times New Roman"/>
          <w:sz w:val="27"/>
          <w:szCs w:val="27"/>
        </w:rPr>
        <w:t>Завада</w:t>
      </w:r>
      <w:proofErr w:type="spellEnd"/>
      <w:r>
        <w:rPr>
          <w:rFonts w:ascii="Times New Roman" w:hAnsi="Times New Roman"/>
          <w:sz w:val="27"/>
          <w:szCs w:val="27"/>
        </w:rPr>
        <w:t>, Ю. Г. </w:t>
      </w:r>
      <w:proofErr w:type="spellStart"/>
      <w:r>
        <w:rPr>
          <w:rFonts w:ascii="Times New Roman" w:hAnsi="Times New Roman"/>
          <w:sz w:val="27"/>
          <w:szCs w:val="27"/>
        </w:rPr>
        <w:t>Матушанская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8/9. – С. 55–66.</w:t>
      </w:r>
    </w:p>
    <w:p w:rsidR="00DE0D16" w:rsidRDefault="00DE0D16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развитии кадрового потенциала в сфере науки // Бюллетень ВАК Министерства образования и науки РФ. – 2019. – № 4 – С. 7–24.</w:t>
      </w:r>
    </w:p>
    <w:p w:rsidR="00DE0D16" w:rsidRDefault="00DE0D16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итогах работы ВАК прошлого состава и новых задачах // Бюллетень ВАК Министерства образования и науки РФ. – 2019. – № 4 – С. 3–7.</w:t>
      </w:r>
    </w:p>
    <w:p w:rsidR="00DE0D16" w:rsidRDefault="00DE0D16" w:rsidP="00DF30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Установлен порядок предоставления грантов на господдержку научно-образовательных центров мирового уровня //</w:t>
      </w:r>
      <w:r w:rsidRPr="00DF306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Бюллетень ВАК Министерства образования и науки РФ. – 2019. – № 4. – С. 26.</w:t>
      </w:r>
    </w:p>
    <w:p w:rsidR="00DE0D16" w:rsidRDefault="00DE0D16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Утвержден новый состав Высшей аттестационной комиссии // Бюллетень ВАК Министерства образования и науки РФ. – 2019. – № 4 – С. 2.</w:t>
      </w:r>
    </w:p>
    <w:p w:rsidR="00C94ADA" w:rsidRDefault="00C94ADA" w:rsidP="00C94ADA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DE0D16" w:rsidRDefault="00DE0D16" w:rsidP="00C94ADA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DE0D16" w:rsidRDefault="00DE0D16" w:rsidP="00C94AD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</w:p>
    <w:p w:rsidR="00010E9C" w:rsidRDefault="00010E9C" w:rsidP="00DE0D1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573874">
        <w:rPr>
          <w:rFonts w:ascii="Times New Roman" w:hAnsi="Times New Roman"/>
          <w:sz w:val="27"/>
          <w:szCs w:val="27"/>
        </w:rPr>
        <w:t>Игнатьев, В. П. Мониторинг эффективности реализации магистерских программ / В. П. Игнатьев, Л. Ф. Варламова // Высшее образование в России. – 2019. – № 7. – С. 110</w:t>
      </w:r>
      <w:r>
        <w:rPr>
          <w:rFonts w:ascii="Times New Roman" w:hAnsi="Times New Roman"/>
          <w:sz w:val="27"/>
          <w:szCs w:val="27"/>
        </w:rPr>
        <w:t>–</w:t>
      </w:r>
      <w:r w:rsidRPr="00573874">
        <w:rPr>
          <w:rFonts w:ascii="Times New Roman" w:hAnsi="Times New Roman"/>
          <w:sz w:val="27"/>
          <w:szCs w:val="27"/>
        </w:rPr>
        <w:t>118.</w:t>
      </w:r>
    </w:p>
    <w:p w:rsidR="00010E9C" w:rsidRPr="00DE0D16" w:rsidRDefault="00010E9C" w:rsidP="00DE0D1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E0D16">
        <w:rPr>
          <w:rFonts w:ascii="Times New Roman" w:hAnsi="Times New Roman"/>
          <w:sz w:val="27"/>
          <w:szCs w:val="27"/>
        </w:rPr>
        <w:lastRenderedPageBreak/>
        <w:t>Комочкина</w:t>
      </w:r>
      <w:proofErr w:type="spellEnd"/>
      <w:r w:rsidRPr="00DE0D16">
        <w:rPr>
          <w:rFonts w:ascii="Times New Roman" w:hAnsi="Times New Roman"/>
          <w:sz w:val="27"/>
          <w:szCs w:val="27"/>
        </w:rPr>
        <w:t xml:space="preserve">, Е. А. О роли технического перевода в программе курса «Английский язык» для магистрантов / Е. А. </w:t>
      </w:r>
      <w:proofErr w:type="spellStart"/>
      <w:r w:rsidRPr="00DE0D16">
        <w:rPr>
          <w:rFonts w:ascii="Times New Roman" w:hAnsi="Times New Roman"/>
          <w:sz w:val="27"/>
          <w:szCs w:val="27"/>
        </w:rPr>
        <w:t>Комочкина</w:t>
      </w:r>
      <w:proofErr w:type="spellEnd"/>
      <w:r w:rsidRPr="00DE0D16">
        <w:rPr>
          <w:rFonts w:ascii="Times New Roman" w:hAnsi="Times New Roman"/>
          <w:sz w:val="27"/>
          <w:szCs w:val="27"/>
        </w:rPr>
        <w:t>, Т.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E0D16"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E0D16">
        <w:rPr>
          <w:rFonts w:ascii="Times New Roman" w:hAnsi="Times New Roman"/>
          <w:sz w:val="27"/>
          <w:szCs w:val="27"/>
        </w:rPr>
        <w:t>Селезнева // Высшее образование в России. – 2019. – № 6. – С. 107</w:t>
      </w:r>
      <w:r>
        <w:rPr>
          <w:rFonts w:ascii="Times New Roman" w:hAnsi="Times New Roman"/>
          <w:sz w:val="27"/>
          <w:szCs w:val="27"/>
        </w:rPr>
        <w:t>–</w:t>
      </w:r>
      <w:r w:rsidRPr="00DE0D16">
        <w:rPr>
          <w:rFonts w:ascii="Times New Roman" w:hAnsi="Times New Roman"/>
          <w:sz w:val="27"/>
          <w:szCs w:val="27"/>
        </w:rPr>
        <w:t>114.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МГИМО открывает набор на программу «Мировые аграрные рынки» // Кормопроизводство. – 2019. – № 6. – С. 37.</w:t>
      </w:r>
    </w:p>
    <w:p w:rsidR="00010E9C" w:rsidRPr="00573874" w:rsidRDefault="00010E9C" w:rsidP="00C94A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Обучение экологии // Информационный бюллетень. – 2019. – № 9. – С. 48–49.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 w:rsidRPr="00573874">
        <w:rPr>
          <w:rFonts w:ascii="Times New Roman" w:hAnsi="Times New Roman"/>
          <w:sz w:val="27"/>
          <w:szCs w:val="27"/>
        </w:rPr>
        <w:t xml:space="preserve">Первая магистратура Минсельхоза открывается в МГИМО // Пищевая промышленность. – 2019. – № 5. – </w:t>
      </w:r>
      <w:r w:rsidRPr="00573874">
        <w:rPr>
          <w:rFonts w:ascii="Times New Roman" w:hAnsi="Times New Roman"/>
          <w:sz w:val="27"/>
          <w:szCs w:val="27"/>
          <w:lang w:val="en-US"/>
        </w:rPr>
        <w:t>C</w:t>
      </w:r>
      <w:r w:rsidRPr="00573874">
        <w:rPr>
          <w:rFonts w:ascii="Times New Roman" w:hAnsi="Times New Roman"/>
          <w:sz w:val="27"/>
          <w:szCs w:val="27"/>
        </w:rPr>
        <w:t>. 77.</w:t>
      </w:r>
    </w:p>
    <w:p w:rsidR="00010E9C" w:rsidRDefault="00010E9C" w:rsidP="00010E9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010E9C" w:rsidRPr="00010E9C" w:rsidRDefault="00010E9C" w:rsidP="00010E9C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010E9C" w:rsidRPr="00696793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696793">
        <w:rPr>
          <w:rFonts w:ascii="Times New Roman" w:hAnsi="Times New Roman"/>
          <w:sz w:val="27"/>
          <w:szCs w:val="27"/>
        </w:rPr>
        <w:t>Днепровская, Н. В. Открытые образовательные ресурсы: современные перспективы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696793">
        <w:rPr>
          <w:rFonts w:ascii="Times New Roman" w:hAnsi="Times New Roman"/>
          <w:sz w:val="27"/>
          <w:szCs w:val="27"/>
        </w:rPr>
        <w:t>/ Н. В. Днепровская, И. В. Шевцова // Высшее образование в России. – 2019. – № 8/9. – С. 110–118.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Переслегин, С. Б. </w:t>
      </w:r>
      <w:proofErr w:type="spellStart"/>
      <w:r>
        <w:rPr>
          <w:rFonts w:ascii="Times New Roman" w:hAnsi="Times New Roman"/>
          <w:sz w:val="27"/>
          <w:szCs w:val="27"/>
        </w:rPr>
        <w:t>Двухсеместровый</w:t>
      </w:r>
      <w:proofErr w:type="spellEnd"/>
      <w:r>
        <w:rPr>
          <w:rFonts w:ascii="Times New Roman" w:hAnsi="Times New Roman"/>
          <w:sz w:val="27"/>
          <w:szCs w:val="27"/>
        </w:rPr>
        <w:t xml:space="preserve"> курс общей физики для бакалавров в техническом университете / С. Б. Переслегин, А. А. Королёв, С. А. </w:t>
      </w:r>
      <w:proofErr w:type="spellStart"/>
      <w:r>
        <w:rPr>
          <w:rFonts w:ascii="Times New Roman" w:hAnsi="Times New Roman"/>
          <w:sz w:val="27"/>
          <w:szCs w:val="27"/>
        </w:rPr>
        <w:t>Курашова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8/9. – С. 91–99.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Психометрика</w:t>
      </w:r>
      <w:proofErr w:type="spellEnd"/>
      <w:r>
        <w:rPr>
          <w:rFonts w:ascii="Times New Roman" w:hAnsi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/>
          <w:sz w:val="27"/>
          <w:szCs w:val="27"/>
        </w:rPr>
        <w:t>онлайн-образовании</w:t>
      </w:r>
      <w:proofErr w:type="spellEnd"/>
      <w:r>
        <w:rPr>
          <w:rFonts w:ascii="Times New Roman" w:hAnsi="Times New Roman"/>
          <w:sz w:val="27"/>
          <w:szCs w:val="27"/>
        </w:rPr>
        <w:t xml:space="preserve"> // Университетская книга. – 2019. – № 3. – С. 52–55.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Стародубцев, В. А. Оптимизация </w:t>
      </w:r>
      <w:proofErr w:type="spellStart"/>
      <w:r>
        <w:rPr>
          <w:rFonts w:ascii="Times New Roman" w:hAnsi="Times New Roman"/>
          <w:sz w:val="27"/>
          <w:szCs w:val="27"/>
        </w:rPr>
        <w:t>контента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онлайн-курса</w:t>
      </w:r>
      <w:proofErr w:type="spellEnd"/>
      <w:r>
        <w:rPr>
          <w:rFonts w:ascii="Times New Roman" w:hAnsi="Times New Roman"/>
          <w:sz w:val="27"/>
          <w:szCs w:val="27"/>
        </w:rPr>
        <w:t xml:space="preserve"> по данным статистики активности пользователей / В. А. Стародубцев, О. В. </w:t>
      </w:r>
      <w:proofErr w:type="spellStart"/>
      <w:r>
        <w:rPr>
          <w:rFonts w:ascii="Times New Roman" w:hAnsi="Times New Roman"/>
          <w:sz w:val="27"/>
          <w:szCs w:val="27"/>
        </w:rPr>
        <w:t>Ситникова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О. Б. </w:t>
      </w:r>
      <w:proofErr w:type="spellStart"/>
      <w:r>
        <w:rPr>
          <w:rFonts w:ascii="Times New Roman" w:hAnsi="Times New Roman"/>
          <w:sz w:val="27"/>
          <w:szCs w:val="27"/>
        </w:rPr>
        <w:t>Лобаненко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8/9. – С. 119–127.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Юлдашев, Т. З. Методы оптимизации работы интернет ресурсов / Т. З. Юлдашев, С. А. Шептунов, А Ю. </w:t>
      </w:r>
      <w:proofErr w:type="spellStart"/>
      <w:r>
        <w:rPr>
          <w:rFonts w:ascii="Times New Roman" w:hAnsi="Times New Roman"/>
          <w:sz w:val="27"/>
          <w:szCs w:val="27"/>
        </w:rPr>
        <w:t>Бекмешов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Качество. Инновации. Образование. – 2019. – № 2. – С. 74–79.</w:t>
      </w:r>
    </w:p>
    <w:p w:rsidR="00010E9C" w:rsidRDefault="00010E9C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Юлдашев, Т. З. Основные факторы, влияющие на скорость работы интернет ресурсов / Т. З. Юлдашев, С. А. Шептунов, Т. В. Карлова // Качество. Инновации. Образование. – 2019. – № 3. – С. 96–100.</w:t>
      </w:r>
    </w:p>
    <w:p w:rsidR="00C94ADA" w:rsidRDefault="00C94ADA" w:rsidP="00C94AD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C94ADA" w:rsidRPr="0024222B" w:rsidRDefault="0024222B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Дворец</w:t>
      </w:r>
      <w:r w:rsidR="00C94ADA">
        <w:rPr>
          <w:rFonts w:ascii="Times New Roman" w:hAnsi="Times New Roman"/>
          <w:sz w:val="28"/>
          <w:szCs w:val="28"/>
        </w:rPr>
        <w:t>кая</w:t>
      </w:r>
      <w:proofErr w:type="spellEnd"/>
      <w:r w:rsidR="00C94A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="00C94ADA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 xml:space="preserve">ИКТ-компетентность российских учителей (по данным международного исследования PIAAC) </w:t>
      </w:r>
      <w:r w:rsidR="00C94AD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</w:t>
      </w:r>
      <w:r w:rsidR="00C94ADA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Дворец</w:t>
      </w:r>
      <w:r w:rsidR="00C94ADA">
        <w:rPr>
          <w:rFonts w:ascii="Times New Roman" w:hAnsi="Times New Roman"/>
          <w:sz w:val="28"/>
          <w:szCs w:val="28"/>
        </w:rPr>
        <w:t>кая</w:t>
      </w:r>
      <w:proofErr w:type="spellEnd"/>
      <w:r w:rsidR="00C94ADA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> Информационное общество</w:t>
      </w:r>
      <w:r w:rsidR="00C94ADA">
        <w:rPr>
          <w:rFonts w:ascii="Times New Roman" w:hAnsi="Times New Roman"/>
          <w:sz w:val="28"/>
          <w:szCs w:val="28"/>
        </w:rPr>
        <w:t xml:space="preserve">. – 2019. – № </w:t>
      </w:r>
      <w:r>
        <w:rPr>
          <w:rFonts w:ascii="Times New Roman" w:hAnsi="Times New Roman"/>
          <w:sz w:val="28"/>
          <w:szCs w:val="28"/>
        </w:rPr>
        <w:t>1/2</w:t>
      </w:r>
      <w:r w:rsidR="00C94ADA">
        <w:rPr>
          <w:rFonts w:ascii="Times New Roman" w:hAnsi="Times New Roman"/>
          <w:sz w:val="28"/>
          <w:szCs w:val="28"/>
        </w:rPr>
        <w:t>. – С.</w:t>
      </w:r>
      <w:r>
        <w:rPr>
          <w:rFonts w:ascii="Times New Roman" w:hAnsi="Times New Roman"/>
          <w:sz w:val="28"/>
          <w:szCs w:val="28"/>
        </w:rPr>
        <w:t xml:space="preserve"> 75</w:t>
      </w:r>
      <w:r w:rsidR="00C94AD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81</w:t>
      </w:r>
      <w:r w:rsidR="00C94ADA">
        <w:rPr>
          <w:rFonts w:ascii="Times New Roman" w:hAnsi="Times New Roman"/>
          <w:sz w:val="28"/>
          <w:szCs w:val="28"/>
        </w:rPr>
        <w:t>.</w:t>
      </w:r>
    </w:p>
    <w:p w:rsidR="00944E77" w:rsidRDefault="00584AAE" w:rsidP="00010E9C">
      <w:pPr>
        <w:pStyle w:val="a3"/>
        <w:numPr>
          <w:ilvl w:val="0"/>
          <w:numId w:val="1"/>
        </w:numPr>
        <w:jc w:val="both"/>
      </w:pPr>
      <w:r w:rsidRPr="00010E9C">
        <w:rPr>
          <w:rFonts w:ascii="Times New Roman" w:hAnsi="Times New Roman"/>
          <w:sz w:val="28"/>
          <w:szCs w:val="28"/>
        </w:rPr>
        <w:t>Кирьякова</w:t>
      </w:r>
      <w:r w:rsidR="00C94ADA" w:rsidRPr="00010E9C">
        <w:rPr>
          <w:rFonts w:ascii="Times New Roman" w:hAnsi="Times New Roman"/>
          <w:sz w:val="28"/>
          <w:szCs w:val="28"/>
        </w:rPr>
        <w:t xml:space="preserve">, А. </w:t>
      </w:r>
      <w:r w:rsidRPr="00010E9C">
        <w:rPr>
          <w:rFonts w:ascii="Times New Roman" w:hAnsi="Times New Roman"/>
          <w:sz w:val="28"/>
          <w:szCs w:val="28"/>
        </w:rPr>
        <w:t>В</w:t>
      </w:r>
      <w:r w:rsidR="00C94ADA" w:rsidRPr="00010E9C">
        <w:rPr>
          <w:rFonts w:ascii="Times New Roman" w:hAnsi="Times New Roman"/>
          <w:sz w:val="28"/>
          <w:szCs w:val="28"/>
        </w:rPr>
        <w:t xml:space="preserve">. </w:t>
      </w:r>
      <w:r w:rsidRPr="00010E9C">
        <w:rPr>
          <w:rFonts w:ascii="Times New Roman" w:hAnsi="Times New Roman"/>
          <w:sz w:val="28"/>
          <w:szCs w:val="28"/>
        </w:rPr>
        <w:t xml:space="preserve">Повышение квалификации – инструмент совершенствования менеджмента в региональном образовании </w:t>
      </w:r>
      <w:r w:rsidRPr="00010E9C">
        <w:rPr>
          <w:rFonts w:ascii="Times New Roman" w:hAnsi="Times New Roman"/>
          <w:sz w:val="28"/>
          <w:szCs w:val="28"/>
        </w:rPr>
        <w:lastRenderedPageBreak/>
        <w:t xml:space="preserve">/ А. В. Кирьякова, Н. А. </w:t>
      </w:r>
      <w:proofErr w:type="spellStart"/>
      <w:r w:rsidRPr="00010E9C">
        <w:rPr>
          <w:rFonts w:ascii="Times New Roman" w:hAnsi="Times New Roman"/>
          <w:sz w:val="28"/>
          <w:szCs w:val="28"/>
        </w:rPr>
        <w:t>Каргапольцева</w:t>
      </w:r>
      <w:proofErr w:type="spellEnd"/>
      <w:r w:rsidRPr="00010E9C">
        <w:rPr>
          <w:rFonts w:ascii="Times New Roman" w:hAnsi="Times New Roman"/>
          <w:sz w:val="28"/>
          <w:szCs w:val="28"/>
        </w:rPr>
        <w:t xml:space="preserve">, С. М. </w:t>
      </w:r>
      <w:proofErr w:type="spellStart"/>
      <w:r w:rsidRPr="00010E9C">
        <w:rPr>
          <w:rFonts w:ascii="Times New Roman" w:hAnsi="Times New Roman"/>
          <w:sz w:val="28"/>
          <w:szCs w:val="28"/>
        </w:rPr>
        <w:t>Каргапольцев</w:t>
      </w:r>
      <w:proofErr w:type="spellEnd"/>
      <w:r w:rsidRPr="00010E9C">
        <w:rPr>
          <w:rFonts w:ascii="Times New Roman" w:hAnsi="Times New Roman"/>
          <w:sz w:val="28"/>
          <w:szCs w:val="28"/>
        </w:rPr>
        <w:t xml:space="preserve"> </w:t>
      </w:r>
      <w:r w:rsidR="00C94ADA" w:rsidRPr="00010E9C">
        <w:rPr>
          <w:rFonts w:ascii="Times New Roman" w:hAnsi="Times New Roman"/>
          <w:sz w:val="28"/>
          <w:szCs w:val="28"/>
        </w:rPr>
        <w:t>//</w:t>
      </w:r>
      <w:r w:rsidR="00606504" w:rsidRPr="00010E9C">
        <w:rPr>
          <w:rFonts w:ascii="Times New Roman" w:hAnsi="Times New Roman"/>
          <w:sz w:val="28"/>
          <w:szCs w:val="28"/>
        </w:rPr>
        <w:t> </w:t>
      </w:r>
      <w:r w:rsidR="00C94ADA" w:rsidRPr="00010E9C">
        <w:rPr>
          <w:rFonts w:ascii="Times New Roman" w:hAnsi="Times New Roman"/>
          <w:sz w:val="28"/>
          <w:szCs w:val="28"/>
        </w:rPr>
        <w:t xml:space="preserve">Высшее образование в России. – 2019. – № </w:t>
      </w:r>
      <w:r w:rsidRPr="00010E9C">
        <w:rPr>
          <w:rFonts w:ascii="Times New Roman" w:hAnsi="Times New Roman"/>
          <w:sz w:val="28"/>
          <w:szCs w:val="28"/>
        </w:rPr>
        <w:t>7</w:t>
      </w:r>
      <w:r w:rsidR="00C94ADA" w:rsidRPr="00010E9C">
        <w:rPr>
          <w:rFonts w:ascii="Times New Roman" w:hAnsi="Times New Roman"/>
          <w:sz w:val="28"/>
          <w:szCs w:val="28"/>
        </w:rPr>
        <w:t>. – С</w:t>
      </w:r>
      <w:r w:rsidRPr="00010E9C">
        <w:rPr>
          <w:rFonts w:ascii="Times New Roman" w:hAnsi="Times New Roman"/>
          <w:sz w:val="28"/>
          <w:szCs w:val="28"/>
        </w:rPr>
        <w:t>. 160</w:t>
      </w:r>
      <w:r w:rsidR="00C94ADA" w:rsidRPr="00010E9C">
        <w:rPr>
          <w:rFonts w:ascii="Times New Roman" w:hAnsi="Times New Roman"/>
          <w:sz w:val="28"/>
          <w:szCs w:val="28"/>
        </w:rPr>
        <w:t>–</w:t>
      </w:r>
      <w:r w:rsidRPr="00010E9C">
        <w:rPr>
          <w:rFonts w:ascii="Times New Roman" w:hAnsi="Times New Roman"/>
          <w:sz w:val="28"/>
          <w:szCs w:val="28"/>
        </w:rPr>
        <w:t>1</w:t>
      </w:r>
      <w:r w:rsidR="00C94ADA" w:rsidRPr="00010E9C">
        <w:rPr>
          <w:rFonts w:ascii="Times New Roman" w:hAnsi="Times New Roman"/>
          <w:sz w:val="28"/>
          <w:szCs w:val="28"/>
        </w:rPr>
        <w:t>6</w:t>
      </w:r>
      <w:r w:rsidRPr="00010E9C">
        <w:rPr>
          <w:rFonts w:ascii="Times New Roman" w:hAnsi="Times New Roman"/>
          <w:sz w:val="28"/>
          <w:szCs w:val="28"/>
        </w:rPr>
        <w:t>7.</w:t>
      </w:r>
    </w:p>
    <w:sectPr w:rsidR="00944E77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35E15"/>
    <w:rsid w:val="00036432"/>
    <w:rsid w:val="0004432B"/>
    <w:rsid w:val="00053A8F"/>
    <w:rsid w:val="0006714B"/>
    <w:rsid w:val="000916D0"/>
    <w:rsid w:val="000B09D3"/>
    <w:rsid w:val="000B5F96"/>
    <w:rsid w:val="000D1EB5"/>
    <w:rsid w:val="00113026"/>
    <w:rsid w:val="00125CB3"/>
    <w:rsid w:val="00137BA3"/>
    <w:rsid w:val="001736F1"/>
    <w:rsid w:val="001872A7"/>
    <w:rsid w:val="00192322"/>
    <w:rsid w:val="00195E96"/>
    <w:rsid w:val="001B33CC"/>
    <w:rsid w:val="001C7665"/>
    <w:rsid w:val="001E169D"/>
    <w:rsid w:val="00204323"/>
    <w:rsid w:val="002043A2"/>
    <w:rsid w:val="002112D4"/>
    <w:rsid w:val="00223C02"/>
    <w:rsid w:val="00225B18"/>
    <w:rsid w:val="002401AF"/>
    <w:rsid w:val="0024222B"/>
    <w:rsid w:val="002514F7"/>
    <w:rsid w:val="0025433B"/>
    <w:rsid w:val="00257641"/>
    <w:rsid w:val="002A48D1"/>
    <w:rsid w:val="002A6714"/>
    <w:rsid w:val="002A7A3C"/>
    <w:rsid w:val="002B2A26"/>
    <w:rsid w:val="002B32EE"/>
    <w:rsid w:val="002B5281"/>
    <w:rsid w:val="002B63FB"/>
    <w:rsid w:val="002E3CCF"/>
    <w:rsid w:val="0032338D"/>
    <w:rsid w:val="00334713"/>
    <w:rsid w:val="00341D1F"/>
    <w:rsid w:val="00393ED1"/>
    <w:rsid w:val="003D7E0F"/>
    <w:rsid w:val="00415A34"/>
    <w:rsid w:val="004167D6"/>
    <w:rsid w:val="0042234D"/>
    <w:rsid w:val="004244AF"/>
    <w:rsid w:val="00442DD5"/>
    <w:rsid w:val="00470DBF"/>
    <w:rsid w:val="00490360"/>
    <w:rsid w:val="004A0240"/>
    <w:rsid w:val="004A7D98"/>
    <w:rsid w:val="004B01EB"/>
    <w:rsid w:val="004B3A5E"/>
    <w:rsid w:val="004B5A93"/>
    <w:rsid w:val="004F219B"/>
    <w:rsid w:val="00520EDC"/>
    <w:rsid w:val="005217D3"/>
    <w:rsid w:val="00573874"/>
    <w:rsid w:val="00584682"/>
    <w:rsid w:val="00584AAE"/>
    <w:rsid w:val="005A1384"/>
    <w:rsid w:val="005B30D2"/>
    <w:rsid w:val="005C07B4"/>
    <w:rsid w:val="005D0D59"/>
    <w:rsid w:val="005D30FD"/>
    <w:rsid w:val="005E682F"/>
    <w:rsid w:val="00602BE4"/>
    <w:rsid w:val="00604E9E"/>
    <w:rsid w:val="00606504"/>
    <w:rsid w:val="0061227F"/>
    <w:rsid w:val="006248A6"/>
    <w:rsid w:val="00640F38"/>
    <w:rsid w:val="00656705"/>
    <w:rsid w:val="00673E07"/>
    <w:rsid w:val="00681072"/>
    <w:rsid w:val="0069415C"/>
    <w:rsid w:val="00696793"/>
    <w:rsid w:val="006D4F7F"/>
    <w:rsid w:val="006D52DB"/>
    <w:rsid w:val="006E042B"/>
    <w:rsid w:val="006F370F"/>
    <w:rsid w:val="00711C47"/>
    <w:rsid w:val="007824C9"/>
    <w:rsid w:val="00792AEB"/>
    <w:rsid w:val="007C2B8E"/>
    <w:rsid w:val="007C3E8E"/>
    <w:rsid w:val="007D3E6C"/>
    <w:rsid w:val="0083003E"/>
    <w:rsid w:val="0083255B"/>
    <w:rsid w:val="008337AD"/>
    <w:rsid w:val="00837E3F"/>
    <w:rsid w:val="00844DA1"/>
    <w:rsid w:val="00856490"/>
    <w:rsid w:val="008568DB"/>
    <w:rsid w:val="00882C53"/>
    <w:rsid w:val="00893886"/>
    <w:rsid w:val="00897BB7"/>
    <w:rsid w:val="008A22FF"/>
    <w:rsid w:val="008B3A8E"/>
    <w:rsid w:val="008E1A67"/>
    <w:rsid w:val="008E2AD4"/>
    <w:rsid w:val="008E57A3"/>
    <w:rsid w:val="008F550D"/>
    <w:rsid w:val="00916BB6"/>
    <w:rsid w:val="00944E77"/>
    <w:rsid w:val="0099216E"/>
    <w:rsid w:val="009B0485"/>
    <w:rsid w:val="009C3134"/>
    <w:rsid w:val="009C5CEC"/>
    <w:rsid w:val="009F0C4B"/>
    <w:rsid w:val="00A40A4B"/>
    <w:rsid w:val="00A418BB"/>
    <w:rsid w:val="00A50CDD"/>
    <w:rsid w:val="00A7492E"/>
    <w:rsid w:val="00A75521"/>
    <w:rsid w:val="00A80E1E"/>
    <w:rsid w:val="00AA7099"/>
    <w:rsid w:val="00AC4896"/>
    <w:rsid w:val="00AE0D19"/>
    <w:rsid w:val="00AE394E"/>
    <w:rsid w:val="00AF42C7"/>
    <w:rsid w:val="00B00BA4"/>
    <w:rsid w:val="00B05616"/>
    <w:rsid w:val="00B07663"/>
    <w:rsid w:val="00B213C8"/>
    <w:rsid w:val="00B25B10"/>
    <w:rsid w:val="00B31372"/>
    <w:rsid w:val="00B55567"/>
    <w:rsid w:val="00B56D2D"/>
    <w:rsid w:val="00BB4ADD"/>
    <w:rsid w:val="00BE1597"/>
    <w:rsid w:val="00BE2068"/>
    <w:rsid w:val="00C04B11"/>
    <w:rsid w:val="00C235C3"/>
    <w:rsid w:val="00C30886"/>
    <w:rsid w:val="00C30D2C"/>
    <w:rsid w:val="00C652C6"/>
    <w:rsid w:val="00C9038D"/>
    <w:rsid w:val="00C914A7"/>
    <w:rsid w:val="00C94ADA"/>
    <w:rsid w:val="00CC19BD"/>
    <w:rsid w:val="00CD318D"/>
    <w:rsid w:val="00CF0B2B"/>
    <w:rsid w:val="00CF32A2"/>
    <w:rsid w:val="00D05714"/>
    <w:rsid w:val="00D46B29"/>
    <w:rsid w:val="00D5136A"/>
    <w:rsid w:val="00D60175"/>
    <w:rsid w:val="00D657A9"/>
    <w:rsid w:val="00D65C16"/>
    <w:rsid w:val="00D72F6C"/>
    <w:rsid w:val="00D97B86"/>
    <w:rsid w:val="00DB3E86"/>
    <w:rsid w:val="00DE0D16"/>
    <w:rsid w:val="00DE334B"/>
    <w:rsid w:val="00DE57CD"/>
    <w:rsid w:val="00DF306F"/>
    <w:rsid w:val="00DF4AFC"/>
    <w:rsid w:val="00DF6F95"/>
    <w:rsid w:val="00E32561"/>
    <w:rsid w:val="00E435E4"/>
    <w:rsid w:val="00E5052F"/>
    <w:rsid w:val="00E50A08"/>
    <w:rsid w:val="00E81218"/>
    <w:rsid w:val="00EC314B"/>
    <w:rsid w:val="00ED1D35"/>
    <w:rsid w:val="00ED389B"/>
    <w:rsid w:val="00EF3C14"/>
    <w:rsid w:val="00F01499"/>
    <w:rsid w:val="00F01947"/>
    <w:rsid w:val="00F11404"/>
    <w:rsid w:val="00F11C6F"/>
    <w:rsid w:val="00F12E10"/>
    <w:rsid w:val="00F351DA"/>
    <w:rsid w:val="00F51FC2"/>
    <w:rsid w:val="00F53635"/>
    <w:rsid w:val="00F751D0"/>
    <w:rsid w:val="00F76397"/>
    <w:rsid w:val="00F85908"/>
    <w:rsid w:val="00F87883"/>
    <w:rsid w:val="00F91625"/>
    <w:rsid w:val="00FA5A8B"/>
    <w:rsid w:val="00FA6AEC"/>
    <w:rsid w:val="00FC63B1"/>
    <w:rsid w:val="00FD0D37"/>
    <w:rsid w:val="00FD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berestneva-ov</cp:lastModifiedBy>
  <cp:revision>84</cp:revision>
  <dcterms:created xsi:type="dcterms:W3CDTF">2019-06-24T04:59:00Z</dcterms:created>
  <dcterms:modified xsi:type="dcterms:W3CDTF">2019-10-02T03:21:00Z</dcterms:modified>
</cp:coreProperties>
</file>