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D" w:rsidRDefault="00C93CAD" w:rsidP="00C93CAD">
      <w:pPr>
        <w:ind w:left="709"/>
        <w:jc w:val="center"/>
        <w:rPr>
          <w:b/>
        </w:rPr>
      </w:pPr>
      <w:r>
        <w:rPr>
          <w:b/>
        </w:rPr>
        <w:t>Вопросы к экзамену по истории и философии науки</w:t>
      </w:r>
    </w:p>
    <w:p w:rsidR="00C93CAD" w:rsidRDefault="00C93CAD" w:rsidP="00C93CAD">
      <w:pPr>
        <w:ind w:left="709"/>
        <w:jc w:val="center"/>
        <w:rPr>
          <w:b/>
        </w:rPr>
      </w:pPr>
      <w:r>
        <w:rPr>
          <w:b/>
        </w:rPr>
        <w:t xml:space="preserve">Направление подготовки </w:t>
      </w:r>
      <w:r>
        <w:rPr>
          <w:b/>
        </w:rPr>
        <w:t>38</w:t>
      </w:r>
      <w:r>
        <w:rPr>
          <w:b/>
        </w:rPr>
        <w:t xml:space="preserve">.06.01 </w:t>
      </w:r>
      <w:r>
        <w:rPr>
          <w:b/>
        </w:rPr>
        <w:t>Экономика</w:t>
      </w:r>
      <w:bookmarkStart w:id="0" w:name="_GoBack"/>
      <w:bookmarkEnd w:id="0"/>
    </w:p>
    <w:p w:rsidR="00C93CAD" w:rsidRDefault="00C93CAD" w:rsidP="00C93CAD">
      <w:pPr>
        <w:ind w:left="284" w:hanging="284"/>
        <w:jc w:val="both"/>
      </w:pPr>
    </w:p>
    <w:p w:rsidR="00C93CAD" w:rsidRDefault="00C93CAD" w:rsidP="00C93CAD">
      <w:pPr>
        <w:ind w:left="284" w:hanging="284"/>
        <w:jc w:val="both"/>
      </w:pPr>
      <w:r>
        <w:t xml:space="preserve">1. Предмет философии науки. </w:t>
      </w:r>
    </w:p>
    <w:p w:rsidR="00C93CAD" w:rsidRDefault="00C93CAD" w:rsidP="00C93CAD">
      <w:pPr>
        <w:ind w:left="284" w:hanging="284"/>
        <w:jc w:val="both"/>
      </w:pPr>
      <w:r>
        <w:t>2. Основные концепции современной философии науки.</w:t>
      </w:r>
    </w:p>
    <w:p w:rsidR="00C93CAD" w:rsidRDefault="00C93CAD" w:rsidP="00C93CAD">
      <w:pPr>
        <w:ind w:left="284" w:hanging="284"/>
        <w:jc w:val="both"/>
      </w:pPr>
      <w:r>
        <w:t>3. Наука и миф. От мифа к Логосу: становление теоретического знания.</w:t>
      </w:r>
    </w:p>
    <w:p w:rsidR="00C93CAD" w:rsidRDefault="00C93CAD" w:rsidP="00C93CAD">
      <w:pPr>
        <w:ind w:left="284" w:hanging="284"/>
        <w:jc w:val="both"/>
      </w:pPr>
      <w:r>
        <w:t>4. Возникновение науки. Проблема периодизации истории науки.</w:t>
      </w:r>
    </w:p>
    <w:p w:rsidR="00C93CAD" w:rsidRDefault="00C93CAD" w:rsidP="00C93CAD">
      <w:pPr>
        <w:ind w:left="284" w:hanging="284"/>
        <w:jc w:val="both"/>
      </w:pPr>
      <w:r>
        <w:t>5. Роль Античности в становлении научного знания. Классификация науки Аристотеля.</w:t>
      </w:r>
    </w:p>
    <w:p w:rsidR="00C93CAD" w:rsidRDefault="00C93CAD" w:rsidP="00C93CAD">
      <w:pPr>
        <w:ind w:left="284" w:hanging="284"/>
        <w:jc w:val="both"/>
      </w:pPr>
      <w:r>
        <w:t>6. Наука в Средневековье: социально – исторические предпосылки и особенности развития. Развитие логики в схоластике.</w:t>
      </w:r>
    </w:p>
    <w:p w:rsidR="00C93CAD" w:rsidRDefault="00C93CAD" w:rsidP="00C93CAD">
      <w:pPr>
        <w:ind w:left="284" w:hanging="284"/>
        <w:jc w:val="both"/>
      </w:pPr>
      <w:r>
        <w:t xml:space="preserve">7. Возникновение новоевропейской науки. Научные революции конца </w:t>
      </w:r>
      <w:r>
        <w:rPr>
          <w:lang w:val="en-US"/>
        </w:rPr>
        <w:t>XVI</w:t>
      </w:r>
      <w:r>
        <w:t xml:space="preserve"> -  начала </w:t>
      </w:r>
      <w:r>
        <w:rPr>
          <w:lang w:val="en-US"/>
        </w:rPr>
        <w:t>XVII</w:t>
      </w:r>
      <w:r>
        <w:t xml:space="preserve"> вв.</w:t>
      </w:r>
    </w:p>
    <w:p w:rsidR="00C93CAD" w:rsidRDefault="00C93CAD" w:rsidP="00C93CAD">
      <w:pPr>
        <w:ind w:left="284" w:hanging="284"/>
        <w:jc w:val="both"/>
      </w:pPr>
      <w:r>
        <w:t>8. Ф. Бэкон. Становление и сущность индуктивно – эмпирического метода. 9. И. Кант: смысл антропологического поворота в анализе научно -  теоретического знания.</w:t>
      </w:r>
    </w:p>
    <w:p w:rsidR="00C93CAD" w:rsidRDefault="00C93CAD" w:rsidP="00C93CAD">
      <w:pPr>
        <w:ind w:left="284" w:hanging="284"/>
        <w:jc w:val="both"/>
      </w:pPr>
      <w:r>
        <w:t xml:space="preserve">10. Российская наука </w:t>
      </w:r>
      <w:r>
        <w:rPr>
          <w:lang w:val="en-US"/>
        </w:rPr>
        <w:t>XVIII</w:t>
      </w:r>
      <w:r>
        <w:t xml:space="preserve"> века.</w:t>
      </w:r>
    </w:p>
    <w:p w:rsidR="00C93CAD" w:rsidRDefault="00C93CAD" w:rsidP="00C93CAD">
      <w:pPr>
        <w:ind w:left="284" w:hanging="284"/>
        <w:jc w:val="both"/>
      </w:pPr>
      <w:r>
        <w:t xml:space="preserve">11. Общая характеристика наук о природе, обществе, культуре и человеке. (В. </w:t>
      </w:r>
      <w:proofErr w:type="spellStart"/>
      <w:r>
        <w:t>Дильтей</w:t>
      </w:r>
      <w:proofErr w:type="spellEnd"/>
      <w:r>
        <w:t xml:space="preserve">, В. </w:t>
      </w:r>
      <w:proofErr w:type="spellStart"/>
      <w:r>
        <w:t>Виндельбанд</w:t>
      </w:r>
      <w:proofErr w:type="spellEnd"/>
      <w:r>
        <w:t xml:space="preserve">, Г. </w:t>
      </w:r>
      <w:proofErr w:type="spellStart"/>
      <w:r>
        <w:t>Риккерт</w:t>
      </w:r>
      <w:proofErr w:type="spellEnd"/>
      <w:r>
        <w:t>,  Вебер).</w:t>
      </w:r>
    </w:p>
    <w:p w:rsidR="00C93CAD" w:rsidRDefault="00C93CAD" w:rsidP="00C93CAD">
      <w:pPr>
        <w:ind w:left="284" w:hanging="284"/>
        <w:jc w:val="both"/>
      </w:pPr>
      <w:r>
        <w:t xml:space="preserve">12. Позитивизм как философия и методология науки. Критический анализ. </w:t>
      </w:r>
      <w:proofErr w:type="spellStart"/>
      <w:r>
        <w:t>Постпозитивис</w:t>
      </w:r>
      <w:r>
        <w:t>т</w:t>
      </w:r>
      <w:r>
        <w:t>ские</w:t>
      </w:r>
      <w:proofErr w:type="spellEnd"/>
      <w:r>
        <w:t xml:space="preserve"> модели развития научного познания. (И. </w:t>
      </w:r>
      <w:proofErr w:type="spellStart"/>
      <w:r>
        <w:t>Лакатос</w:t>
      </w:r>
      <w:proofErr w:type="spellEnd"/>
      <w:r>
        <w:t xml:space="preserve">, М. </w:t>
      </w:r>
      <w:proofErr w:type="spellStart"/>
      <w:r>
        <w:t>Полани</w:t>
      </w:r>
      <w:proofErr w:type="spellEnd"/>
      <w:r>
        <w:t xml:space="preserve">, С. </w:t>
      </w:r>
      <w:proofErr w:type="spellStart"/>
      <w:r>
        <w:t>Тулмин</w:t>
      </w:r>
      <w:proofErr w:type="spellEnd"/>
      <w:r>
        <w:t xml:space="preserve">, П. </w:t>
      </w:r>
      <w:proofErr w:type="spellStart"/>
      <w:r>
        <w:t>Фейер</w:t>
      </w:r>
      <w:r>
        <w:t>а</w:t>
      </w:r>
      <w:r>
        <w:t>бенд</w:t>
      </w:r>
      <w:proofErr w:type="spellEnd"/>
      <w:r>
        <w:t xml:space="preserve"> и др.).</w:t>
      </w:r>
    </w:p>
    <w:p w:rsidR="00C93CAD" w:rsidRDefault="00C93CAD" w:rsidP="00C93CAD">
      <w:pPr>
        <w:ind w:left="284" w:hanging="284"/>
        <w:jc w:val="both"/>
      </w:pPr>
      <w:r>
        <w:t xml:space="preserve">13. Научные революции и типы научной рациональности: классическая, неклассическая и </w:t>
      </w:r>
      <w:proofErr w:type="spellStart"/>
      <w:r>
        <w:t>постнеклассическая</w:t>
      </w:r>
      <w:proofErr w:type="spellEnd"/>
      <w:r>
        <w:t xml:space="preserve"> наука.</w:t>
      </w:r>
    </w:p>
    <w:p w:rsidR="00C93CAD" w:rsidRDefault="00C93CAD" w:rsidP="00C93CAD">
      <w:pPr>
        <w:ind w:left="284" w:hanging="284"/>
        <w:jc w:val="both"/>
      </w:pPr>
      <w:r>
        <w:t xml:space="preserve">14. Философия русского космизма и учение В.И. Вернадского о биосфере, ноосфере, </w:t>
      </w:r>
      <w:proofErr w:type="spellStart"/>
      <w:r>
        <w:t>техн</w:t>
      </w:r>
      <w:r>
        <w:t>о</w:t>
      </w:r>
      <w:r>
        <w:t>сфере</w:t>
      </w:r>
      <w:proofErr w:type="spellEnd"/>
      <w:r>
        <w:t>.</w:t>
      </w:r>
    </w:p>
    <w:p w:rsidR="00C93CAD" w:rsidRDefault="00C93CAD" w:rsidP="00C93CAD">
      <w:pPr>
        <w:ind w:left="284" w:hanging="284"/>
        <w:jc w:val="both"/>
      </w:pPr>
      <w:r>
        <w:t>15. Основные тенденции развития современной науки и модели формирования науки буд</w:t>
      </w:r>
      <w:r>
        <w:t>у</w:t>
      </w:r>
      <w:r>
        <w:t>щего.</w:t>
      </w:r>
    </w:p>
    <w:p w:rsidR="00C93CAD" w:rsidRDefault="00C93CAD" w:rsidP="00C93CAD">
      <w:pPr>
        <w:ind w:left="284" w:hanging="284"/>
        <w:jc w:val="both"/>
      </w:pPr>
      <w:r>
        <w:t>16. Философия как мировоззренческая и методологическая основа науки.</w:t>
      </w:r>
    </w:p>
    <w:p w:rsidR="00C93CAD" w:rsidRDefault="00C93CAD" w:rsidP="00C93CAD">
      <w:pPr>
        <w:ind w:left="284" w:hanging="284"/>
        <w:jc w:val="both"/>
      </w:pPr>
      <w:r>
        <w:t>17. Основания науки. Роль философских принципов в обосновании научного знания.</w:t>
      </w:r>
    </w:p>
    <w:p w:rsidR="00C93CAD" w:rsidRDefault="00C93CAD" w:rsidP="00C93CAD">
      <w:pPr>
        <w:ind w:left="284" w:hanging="284"/>
        <w:jc w:val="both"/>
      </w:pPr>
      <w:r>
        <w:t>18. Наука как система знаний. Типология научного знания.</w:t>
      </w:r>
    </w:p>
    <w:p w:rsidR="00C93CAD" w:rsidRDefault="00C93CAD" w:rsidP="00C93CAD">
      <w:pPr>
        <w:ind w:left="284" w:hanging="284"/>
        <w:jc w:val="both"/>
      </w:pPr>
      <w:r>
        <w:t xml:space="preserve">19.Научное и </w:t>
      </w:r>
      <w:proofErr w:type="spellStart"/>
      <w:r>
        <w:t>вненаучное</w:t>
      </w:r>
      <w:proofErr w:type="spellEnd"/>
      <w:r>
        <w:t xml:space="preserve"> знание.</w:t>
      </w:r>
    </w:p>
    <w:p w:rsidR="00C93CAD" w:rsidRDefault="00C93CAD" w:rsidP="00C93CAD">
      <w:pPr>
        <w:ind w:left="284" w:hanging="284"/>
        <w:jc w:val="both"/>
      </w:pPr>
      <w:r>
        <w:t>20. Критерии научности знания. Нормы и идеалы науки.</w:t>
      </w:r>
    </w:p>
    <w:p w:rsidR="00C93CAD" w:rsidRDefault="00C93CAD" w:rsidP="00C93CAD">
      <w:pPr>
        <w:ind w:left="284" w:hanging="284"/>
        <w:jc w:val="both"/>
      </w:pPr>
      <w:r>
        <w:t>21. Понятие научного закона, его основные типы и виды.</w:t>
      </w:r>
    </w:p>
    <w:p w:rsidR="00C93CAD" w:rsidRDefault="00C93CAD" w:rsidP="00C93CAD">
      <w:pPr>
        <w:ind w:left="284" w:hanging="284"/>
        <w:jc w:val="both"/>
      </w:pPr>
      <w:r>
        <w:t>22. Формы и методы научного познания. Проблема. Гипотеза. Теория.</w:t>
      </w:r>
    </w:p>
    <w:p w:rsidR="00C93CAD" w:rsidRDefault="00C93CAD" w:rsidP="00C93CAD">
      <w:pPr>
        <w:ind w:left="284" w:hanging="284"/>
        <w:jc w:val="both"/>
      </w:pPr>
      <w:r>
        <w:t>23. Наука как познавательная деятельность. Научная школа.</w:t>
      </w:r>
    </w:p>
    <w:p w:rsidR="00C93CAD" w:rsidRDefault="00C93CAD" w:rsidP="00C93CAD">
      <w:pPr>
        <w:ind w:left="284" w:hanging="284"/>
        <w:jc w:val="both"/>
      </w:pPr>
      <w:r>
        <w:t>24. Эмпирический и теоретический уровни развития науки и их связи.</w:t>
      </w:r>
    </w:p>
    <w:p w:rsidR="00C93CAD" w:rsidRDefault="00C93CAD" w:rsidP="00C93CAD">
      <w:pPr>
        <w:ind w:left="284" w:hanging="284"/>
        <w:jc w:val="both"/>
      </w:pPr>
      <w:r>
        <w:t>25. Виды и роль научных традиций и новаций. Роль интуиции в научном познании.</w:t>
      </w:r>
    </w:p>
    <w:p w:rsidR="00C93CAD" w:rsidRDefault="00C93CAD" w:rsidP="00C93CAD">
      <w:pPr>
        <w:ind w:left="284" w:hanging="284"/>
        <w:jc w:val="both"/>
      </w:pPr>
      <w:r>
        <w:t>26. Научное творчество, его сущность, механизмы, основание, социальная роль.</w:t>
      </w:r>
    </w:p>
    <w:p w:rsidR="00C93CAD" w:rsidRDefault="00C93CAD" w:rsidP="00C93CAD">
      <w:pPr>
        <w:ind w:left="284" w:hanging="284"/>
        <w:jc w:val="both"/>
      </w:pPr>
      <w:r>
        <w:t>27. Субъект и объект в научном познании, их специфика в естествознании, социально – г</w:t>
      </w:r>
      <w:r>
        <w:t>у</w:t>
      </w:r>
      <w:r>
        <w:t>манитарном познании.</w:t>
      </w:r>
    </w:p>
    <w:p w:rsidR="00C93CAD" w:rsidRDefault="00C93CAD" w:rsidP="00C93CAD">
      <w:pPr>
        <w:ind w:left="284" w:hanging="284"/>
        <w:jc w:val="both"/>
      </w:pPr>
      <w:r>
        <w:t>28. Понятие научной парадигмы. История науки как смена парадигм.</w:t>
      </w:r>
    </w:p>
    <w:p w:rsidR="00C93CAD" w:rsidRDefault="00C93CAD" w:rsidP="00C93CAD">
      <w:pPr>
        <w:ind w:left="284" w:hanging="284"/>
        <w:jc w:val="both"/>
      </w:pPr>
      <w:r>
        <w:t>29. Мышление и язык. Роль языка в становлении научного мышления и познания.</w:t>
      </w:r>
    </w:p>
    <w:p w:rsidR="00C93CAD" w:rsidRDefault="00C93CAD" w:rsidP="00C93CAD">
      <w:pPr>
        <w:ind w:left="284" w:hanging="284"/>
        <w:jc w:val="both"/>
      </w:pPr>
      <w:r>
        <w:t>30. Понятие стиля научного мышления. Принципы диалектического мышления, их роль в научной деятельности.</w:t>
      </w:r>
    </w:p>
    <w:p w:rsidR="00C93CAD" w:rsidRDefault="00C93CAD" w:rsidP="00C93CAD">
      <w:pPr>
        <w:ind w:left="284" w:hanging="284"/>
        <w:jc w:val="both"/>
      </w:pPr>
      <w:r>
        <w:t xml:space="preserve">31. </w:t>
      </w:r>
      <w:proofErr w:type="gramStart"/>
      <w:r>
        <w:t>Рациональное</w:t>
      </w:r>
      <w:proofErr w:type="gramEnd"/>
      <w:r>
        <w:t xml:space="preserve"> и иррациональное в развитии научного знания. Версии и аргументы ирр</w:t>
      </w:r>
      <w:r>
        <w:t>а</w:t>
      </w:r>
      <w:r>
        <w:t>ционализма.</w:t>
      </w:r>
    </w:p>
    <w:p w:rsidR="00C93CAD" w:rsidRDefault="00C93CAD" w:rsidP="00C93CAD">
      <w:pPr>
        <w:ind w:left="284" w:hanging="284"/>
        <w:jc w:val="both"/>
      </w:pPr>
      <w:r>
        <w:t>32. Современный кризис европейского идеала национальности и его причины в свете гл</w:t>
      </w:r>
      <w:r>
        <w:t>о</w:t>
      </w:r>
      <w:r>
        <w:t>бальных проблем.</w:t>
      </w:r>
    </w:p>
    <w:p w:rsidR="00C93CAD" w:rsidRPr="00EE1A93" w:rsidRDefault="00C93CAD" w:rsidP="00C93CAD">
      <w:pPr>
        <w:ind w:left="284" w:hanging="284"/>
        <w:jc w:val="both"/>
        <w:rPr>
          <w:spacing w:val="-2"/>
        </w:rPr>
      </w:pPr>
      <w:r w:rsidRPr="00EE1A93">
        <w:rPr>
          <w:spacing w:val="-2"/>
        </w:rPr>
        <w:t>33. Проблемы истины в научном познании. Классическая и неклассическая концепция ист</w:t>
      </w:r>
      <w:r w:rsidRPr="00EE1A93">
        <w:rPr>
          <w:spacing w:val="-2"/>
        </w:rPr>
        <w:t>и</w:t>
      </w:r>
      <w:r w:rsidRPr="00EE1A93">
        <w:rPr>
          <w:spacing w:val="-2"/>
        </w:rPr>
        <w:t>ны.</w:t>
      </w:r>
    </w:p>
    <w:p w:rsidR="00C93CAD" w:rsidRDefault="00C93CAD" w:rsidP="00C93CAD">
      <w:pPr>
        <w:ind w:left="284" w:hanging="284"/>
        <w:jc w:val="both"/>
      </w:pPr>
      <w:r>
        <w:t>34. Фундаментальные и прикладные науки, их связь и роль в познании.</w:t>
      </w:r>
    </w:p>
    <w:p w:rsidR="00C93CAD" w:rsidRDefault="00C93CAD" w:rsidP="00C93CAD">
      <w:pPr>
        <w:ind w:left="284" w:hanging="284"/>
        <w:jc w:val="both"/>
      </w:pPr>
      <w:r>
        <w:t>35. Синергетика: генезис, развитие, применение в разных областях научных исследований.</w:t>
      </w:r>
    </w:p>
    <w:p w:rsidR="00C93CAD" w:rsidRDefault="00C93CAD" w:rsidP="00C93CAD">
      <w:pPr>
        <w:ind w:left="284" w:hanging="284"/>
        <w:jc w:val="both"/>
      </w:pPr>
      <w:r>
        <w:t>36. Научная картина мира: сущность, типология. Мировоззренческая роль.</w:t>
      </w:r>
    </w:p>
    <w:p w:rsidR="00C93CAD" w:rsidRDefault="00C93CAD" w:rsidP="00C93CAD">
      <w:pPr>
        <w:ind w:left="284" w:hanging="284"/>
        <w:jc w:val="both"/>
      </w:pPr>
      <w:r>
        <w:t>37. Наука как социокультурный феномен и социальный институт.</w:t>
      </w:r>
    </w:p>
    <w:p w:rsidR="00C93CAD" w:rsidRDefault="00C93CAD" w:rsidP="00C93CAD">
      <w:pPr>
        <w:ind w:left="284" w:hanging="284"/>
        <w:jc w:val="both"/>
      </w:pPr>
      <w:r>
        <w:t>38. Наука, образование общественное производство.</w:t>
      </w:r>
    </w:p>
    <w:p w:rsidR="00C93CAD" w:rsidRDefault="00C93CAD" w:rsidP="00C93CAD">
      <w:pPr>
        <w:ind w:left="284" w:hanging="284"/>
        <w:jc w:val="both"/>
      </w:pPr>
      <w:r>
        <w:lastRenderedPageBreak/>
        <w:t xml:space="preserve">39. Наука и ценности: сциентизм и </w:t>
      </w:r>
      <w:proofErr w:type="spellStart"/>
      <w:r>
        <w:t>антисциентизм</w:t>
      </w:r>
      <w:proofErr w:type="spellEnd"/>
      <w:r>
        <w:t xml:space="preserve"> в оценке роли науки в развитии общества.</w:t>
      </w:r>
    </w:p>
    <w:p w:rsidR="00C93CAD" w:rsidRDefault="00C93CAD" w:rsidP="00C93CAD">
      <w:pPr>
        <w:ind w:left="284" w:hanging="284"/>
        <w:jc w:val="both"/>
      </w:pPr>
      <w:r>
        <w:t>40. Наука и гуманизм. Этика науки ответственность учёного.</w:t>
      </w:r>
    </w:p>
    <w:p w:rsidR="00C93CAD" w:rsidRDefault="00C93CAD" w:rsidP="00C93CAD">
      <w:pPr>
        <w:ind w:left="284" w:hanging="284"/>
        <w:jc w:val="both"/>
      </w:pPr>
      <w:r>
        <w:t>41. Личность учёного: становление и развитие. Проблема индивидуальности учёного.</w:t>
      </w:r>
    </w:p>
    <w:p w:rsidR="00C93CAD" w:rsidRDefault="00C93CAD" w:rsidP="00C93CAD">
      <w:pPr>
        <w:ind w:left="284" w:hanging="284"/>
        <w:jc w:val="both"/>
      </w:pPr>
      <w:r>
        <w:t xml:space="preserve">42. </w:t>
      </w:r>
      <w:proofErr w:type="spellStart"/>
      <w:r>
        <w:t>Философско</w:t>
      </w:r>
      <w:proofErr w:type="spellEnd"/>
      <w:r>
        <w:t xml:space="preserve"> – </w:t>
      </w:r>
      <w:proofErr w:type="spellStart"/>
      <w:r>
        <w:t>методологичские</w:t>
      </w:r>
      <w:proofErr w:type="spellEnd"/>
      <w:r>
        <w:t xml:space="preserve"> проблемы интеллектуальной собственности.</w:t>
      </w:r>
    </w:p>
    <w:p w:rsidR="00C93CAD" w:rsidRDefault="00C93CAD" w:rsidP="00C93CAD">
      <w:pPr>
        <w:ind w:left="284" w:hanging="284"/>
        <w:jc w:val="both"/>
      </w:pPr>
      <w:r>
        <w:t>43. Современная информационная революция, её влияние на развитие науки и общества.</w:t>
      </w:r>
    </w:p>
    <w:p w:rsidR="00C93CAD" w:rsidRDefault="00C93CAD" w:rsidP="00C93CAD">
      <w:pPr>
        <w:ind w:left="284" w:hanging="284"/>
        <w:jc w:val="both"/>
      </w:pPr>
      <w:r>
        <w:t>44.Информационная культура личности специалиста, учёного, педагога.</w:t>
      </w:r>
    </w:p>
    <w:p w:rsidR="00C93CAD" w:rsidRDefault="00C93CAD" w:rsidP="00C93CAD">
      <w:pPr>
        <w:ind w:left="284" w:hanging="284"/>
        <w:jc w:val="both"/>
      </w:pPr>
      <w:r>
        <w:t>45. наука и религия в современном обществе.</w:t>
      </w:r>
    </w:p>
    <w:p w:rsidR="00C93CAD" w:rsidRDefault="00C93CAD" w:rsidP="00C93CAD">
      <w:pPr>
        <w:ind w:left="284" w:hanging="284"/>
        <w:jc w:val="both"/>
      </w:pPr>
      <w:r>
        <w:t>46. Наука и искусство.</w:t>
      </w:r>
    </w:p>
    <w:p w:rsidR="00C93CAD" w:rsidRDefault="00C93CAD" w:rsidP="00C93CAD">
      <w:pPr>
        <w:ind w:left="284" w:hanging="284"/>
        <w:jc w:val="both"/>
      </w:pPr>
      <w:r>
        <w:t>47. Наука и политика.</w:t>
      </w:r>
    </w:p>
    <w:p w:rsidR="00C93CAD" w:rsidRDefault="00C93CAD" w:rsidP="00C93CAD">
      <w:pPr>
        <w:ind w:left="284" w:hanging="284"/>
        <w:jc w:val="both"/>
      </w:pPr>
      <w:r>
        <w:t xml:space="preserve">48. </w:t>
      </w:r>
      <w:proofErr w:type="gramStart"/>
      <w:r>
        <w:t>Современная</w:t>
      </w:r>
      <w:proofErr w:type="gramEnd"/>
      <w:r>
        <w:t xml:space="preserve"> НТР, её перспективы и следствие.</w:t>
      </w:r>
    </w:p>
    <w:p w:rsidR="00C93CAD" w:rsidRDefault="00C93CAD" w:rsidP="00C93CAD">
      <w:pPr>
        <w:ind w:left="284" w:hanging="284"/>
        <w:jc w:val="both"/>
      </w:pPr>
      <w:r>
        <w:t>49. Наука и глобальные проблемы современности.</w:t>
      </w:r>
    </w:p>
    <w:p w:rsidR="00C93CAD" w:rsidRPr="001538D7" w:rsidRDefault="00C93CAD" w:rsidP="00C93CAD">
      <w:pPr>
        <w:ind w:left="284" w:hanging="284"/>
        <w:jc w:val="both"/>
      </w:pPr>
      <w:r>
        <w:t>50. Наука и культура.</w:t>
      </w:r>
      <w:r>
        <w:rPr>
          <w:i/>
        </w:rPr>
        <w:t xml:space="preserve"> </w:t>
      </w:r>
    </w:p>
    <w:p w:rsidR="00C93CAD" w:rsidRDefault="00C93CAD" w:rsidP="00C93CAD">
      <w:pPr>
        <w:jc w:val="both"/>
      </w:pPr>
      <w:r>
        <w:t>51. Предмет философии экономики. Философия и экономические науки.</w:t>
      </w:r>
    </w:p>
    <w:p w:rsidR="00C93CAD" w:rsidRDefault="00C93CAD" w:rsidP="00C93CAD">
      <w:pPr>
        <w:jc w:val="both"/>
      </w:pPr>
      <w:r>
        <w:t>52. Специфика экономического познания.</w:t>
      </w:r>
    </w:p>
    <w:p w:rsidR="00C93CAD" w:rsidRDefault="00C93CAD" w:rsidP="00C93CAD">
      <w:pPr>
        <w:jc w:val="both"/>
      </w:pPr>
      <w:r>
        <w:t>53. Субъект экономического познания и практики.</w:t>
      </w:r>
    </w:p>
    <w:p w:rsidR="00C93CAD" w:rsidRDefault="00C93CAD" w:rsidP="00C93CAD">
      <w:pPr>
        <w:jc w:val="both"/>
      </w:pPr>
      <w:r>
        <w:t>54. Экономическое сознание и его особенности в рыночных условиях.</w:t>
      </w:r>
    </w:p>
    <w:p w:rsidR="00C93CAD" w:rsidRDefault="00C93CAD" w:rsidP="00C93CAD">
      <w:pPr>
        <w:jc w:val="both"/>
      </w:pPr>
      <w:r>
        <w:t>55. Экономические интересы, потребности, экономическая деятельность.</w:t>
      </w:r>
    </w:p>
    <w:p w:rsidR="00C93CAD" w:rsidRDefault="00C93CAD" w:rsidP="00C93CAD">
      <w:pPr>
        <w:jc w:val="both"/>
      </w:pPr>
      <w:r>
        <w:t>56. Место и роль экономической сферы жизни общества в социально – экономическом и культурном пространстве общества.</w:t>
      </w:r>
    </w:p>
    <w:p w:rsidR="00C93CAD" w:rsidRDefault="00C93CAD" w:rsidP="00C93CAD">
      <w:pPr>
        <w:jc w:val="both"/>
      </w:pPr>
      <w:r>
        <w:t>57. Экономический кризис как глобальный процесс современности. Роль экономической науки в преодолении кризиса.</w:t>
      </w:r>
    </w:p>
    <w:p w:rsidR="00C93CAD" w:rsidRDefault="00C93CAD" w:rsidP="00C93CAD">
      <w:pPr>
        <w:jc w:val="both"/>
      </w:pPr>
      <w:r>
        <w:t>58. Предпринимательство в сфере АПК, его сущность, виды, социальные функции.</w:t>
      </w:r>
    </w:p>
    <w:p w:rsidR="00C93CAD" w:rsidRDefault="00C93CAD" w:rsidP="00C93CAD">
      <w:pPr>
        <w:jc w:val="both"/>
      </w:pPr>
      <w:r>
        <w:t>59. Хозяйственная деятельность. Философия хозяйства.</w:t>
      </w:r>
    </w:p>
    <w:p w:rsidR="00C93CAD" w:rsidRDefault="00C93CAD" w:rsidP="00C93CAD">
      <w:pPr>
        <w:jc w:val="both"/>
      </w:pPr>
      <w:r>
        <w:t>60. Экономика знаний в информационном обществе: сущность, динамика, место в росси</w:t>
      </w:r>
      <w:r>
        <w:t>й</w:t>
      </w:r>
      <w:r>
        <w:t>ской экономике.</w:t>
      </w:r>
    </w:p>
    <w:p w:rsidR="00C93CAD" w:rsidRDefault="00C93CAD" w:rsidP="00C93CAD">
      <w:pPr>
        <w:jc w:val="both"/>
      </w:pPr>
      <w:r>
        <w:t>61. Сущность и специфика современной экономики в России (философский анализ).</w:t>
      </w:r>
    </w:p>
    <w:p w:rsidR="00C93CAD" w:rsidRDefault="00C93CAD" w:rsidP="00C93CAD">
      <w:pPr>
        <w:jc w:val="both"/>
      </w:pPr>
      <w:r>
        <w:t>62. Революция в развитии экономической теории.</w:t>
      </w:r>
    </w:p>
    <w:p w:rsidR="00C93CAD" w:rsidRDefault="00C93CAD" w:rsidP="00C93CAD">
      <w:pPr>
        <w:jc w:val="both"/>
      </w:pPr>
      <w:r>
        <w:t>63. Эволюция методологии экономической теории.</w:t>
      </w:r>
    </w:p>
    <w:p w:rsidR="00C93CAD" w:rsidRPr="006F64F2" w:rsidRDefault="00C93CAD" w:rsidP="00C93CAD">
      <w:pPr>
        <w:jc w:val="both"/>
      </w:pPr>
      <w:r>
        <w:t>64. Основания и междисциплинарные связи экономической теории.</w:t>
      </w:r>
    </w:p>
    <w:p w:rsidR="00D1444D" w:rsidRDefault="00C93CAD"/>
    <w:sectPr w:rsidR="00D1444D" w:rsidSect="00EC1553">
      <w:footerReference w:type="even" r:id="rId5"/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40" w:rsidRDefault="00C93CAD" w:rsidP="007E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540" w:rsidRDefault="00C93C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40" w:rsidRDefault="00C93CAD" w:rsidP="007E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2540" w:rsidRDefault="00C93C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D"/>
    <w:rsid w:val="000369DE"/>
    <w:rsid w:val="004E391C"/>
    <w:rsid w:val="00C914AD"/>
    <w:rsid w:val="00C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C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C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2016-05-27T10:00:00Z</dcterms:created>
  <dcterms:modified xsi:type="dcterms:W3CDTF">2016-05-27T10:01:00Z</dcterms:modified>
</cp:coreProperties>
</file>