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57" w:rsidRPr="00102903" w:rsidRDefault="00C94D57" w:rsidP="00C94D57">
      <w:pPr>
        <w:jc w:val="right"/>
      </w:pPr>
    </w:p>
    <w:p w:rsidR="00C94D57" w:rsidRPr="00102903" w:rsidRDefault="00C94D57" w:rsidP="00C94D57">
      <w:pPr>
        <w:jc w:val="center"/>
        <w:rPr>
          <w:b/>
        </w:rPr>
      </w:pPr>
      <w:r w:rsidRPr="00102903">
        <w:rPr>
          <w:b/>
        </w:rPr>
        <w:t>ФОНДЫ ОЦЕНОЧНЫХ СРЕДСТВ</w:t>
      </w:r>
    </w:p>
    <w:p w:rsidR="00C94D57" w:rsidRPr="00102903" w:rsidRDefault="00C94D57" w:rsidP="00C94D57">
      <w:pPr>
        <w:spacing w:line="360" w:lineRule="auto"/>
        <w:jc w:val="center"/>
        <w:rPr>
          <w:b/>
        </w:rPr>
      </w:pPr>
      <w:r w:rsidRPr="00102903">
        <w:t>по дисциплине «</w:t>
      </w:r>
      <w:r w:rsidRPr="00102903">
        <w:rPr>
          <w:u w:val="single"/>
        </w:rPr>
        <w:t>Коневодство</w:t>
      </w:r>
      <w:r w:rsidRPr="00102903">
        <w:t>»</w:t>
      </w:r>
    </w:p>
    <w:p w:rsidR="00C94D57" w:rsidRPr="00102903" w:rsidRDefault="00C94D57" w:rsidP="00C94D57">
      <w:pPr>
        <w:jc w:val="center"/>
      </w:pPr>
    </w:p>
    <w:p w:rsidR="00C94D57" w:rsidRPr="00102903" w:rsidRDefault="00C94D57" w:rsidP="000C6827">
      <w:pPr>
        <w:ind w:firstLine="567"/>
        <w:jc w:val="both"/>
      </w:pPr>
      <w:r w:rsidRPr="00102903">
        <w:t xml:space="preserve">В соответствии с требованиями ФГОС ВПО для аттестации обучающихся на соответствие их персональных достижений поэтапным требованиям соответствующей ОПП создаются фонды оценочных средств (далее ФОС) для проведения текущего контроля успеваемости и промежуточной аттестации: </w:t>
      </w:r>
    </w:p>
    <w:p w:rsidR="00C94D57" w:rsidRPr="00102903" w:rsidRDefault="00C94D57" w:rsidP="00C94D57">
      <w:pPr>
        <w:ind w:right="-5"/>
        <w:jc w:val="center"/>
      </w:pPr>
      <w:r w:rsidRPr="00102903">
        <w:t xml:space="preserve">Контрольные вопросы по дисциплине в целом </w:t>
      </w:r>
    </w:p>
    <w:p w:rsidR="00C94D57" w:rsidRPr="00102903" w:rsidRDefault="00C94D57" w:rsidP="00C94D57">
      <w:pPr>
        <w:ind w:right="-5"/>
        <w:jc w:val="center"/>
      </w:pPr>
      <w:r w:rsidRPr="00102903">
        <w:t xml:space="preserve">(вопросы к </w:t>
      </w:r>
      <w:r w:rsidR="00C66641" w:rsidRPr="00102903">
        <w:t>зачету</w:t>
      </w:r>
      <w:r w:rsidRPr="00102903">
        <w:t>)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Тренинг и испытание лошадей тяжелоупряжных пород.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Значение лошадей в народном хозяйстве страны.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Современное состояние и перспективы развития коневодства в мире, России, крае.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Значение и методы изучения экстерьера лошади.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Зоотехническая классификация конских пород.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Анатомо-физиологические и биологические особенности лошадей.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Недостатки в постановке и пороки передних и задних конечностей.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Пороки и недостатки экстерьера, определяемые при осмотре лошади.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Вес, упитанность и кондиции лошадей. Определение упитанности лошадей, сдаваемых на мясо.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Основные правила ухода за лошадьми.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Культурно-табунное разведение лошадей.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Отъем жеребят, время и способы его разведения.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Воспроизводительные способности лошади.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Определение возраста лошади.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Характеристика рабочих качеств лошади.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Заездка, тренировка и испытание рысистых, верховых, тяжеловозных пород.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Масти и отметины.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Основные правила использования лошадей на работе.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Аллюры лошадей.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Измерение и взвешивание лошадей.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Тренинг и испытания лошадей рысистых пород.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Свойства и химический состав молока кобыл, их изменения в процессе лактации.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Молочность кобыл и методы ее определения.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Кумыс, его химический состав и значение как молочного диетического продукта.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Конское мясо как продукт питания. Задачи и резервы производства конского мяса.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Роль и задачи конных заводов, государственных заводских конюшен ипподромов.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Хозяйственные типы лошадей и их характеристика.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Племенной учет – заводские записи и государственные племенные книги по коневодству.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Организационно-зоотехнические принципы табунного коневодства.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Бонитировка лошадей.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Зоотехнический контроль и наблюдения за ростом и развитием жеребят.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Особенности строения вымени, образование и выделение молока и кобыл.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Организация и техника выращивания, нагула и откорма лошадей на мясо.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Оценка лошадей по экстерьеру, стати экстерьера и их характеристика.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Значение конного спорта, его задачи и современное состояние.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Виды конного спорта, его задачи и современное состояние.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Факторы, влияющие на работоспособность лошадей.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Биологические особенности лошадей, разводимых в табунном коневодстве.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Одноконная русская упряжь.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Основные принципы и приемы племенной работы в коневодстве.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lastRenderedPageBreak/>
        <w:t>Орловская рысистая порода, история ее выведения, современные типы и характеристика линии.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Русская рысистая порода, история ее выведения, современные типы и характеристика типа.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Владимирская тяжеловозная порода.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Русский тяжеловоз, история его выведения, современные типы и характеристика типа.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Ахал-текинская порода лошадей.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Чистокровная порода лошадей.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Арабская порода лошадей.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Буденевская порода лошадей.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Донская порода лошадей.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Вятская порода лошадей.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Казахская порода лошадей.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Советская тяжеловозная порода лошадей.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Киргизская порода лошадей.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Типы конституции лошадей.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Подготовка и проведение конской случной компании.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Содержание и использование жеребых кобыл.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Содержание жеребят от отъема до годового возраста.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Отличительные черты статей экстерьера верховых лошадей от тяжелоупряжных.</w:t>
      </w:r>
    </w:p>
    <w:p w:rsidR="00C94D57" w:rsidRPr="00102903" w:rsidRDefault="00C94D57" w:rsidP="00C94D57">
      <w:pPr>
        <w:numPr>
          <w:ilvl w:val="0"/>
          <w:numId w:val="11"/>
        </w:numPr>
        <w:tabs>
          <w:tab w:val="clear" w:pos="1440"/>
          <w:tab w:val="num" w:pos="0"/>
        </w:tabs>
        <w:ind w:left="0" w:right="-5"/>
        <w:jc w:val="both"/>
      </w:pPr>
      <w:r w:rsidRPr="00102903">
        <w:t>Проведение выжеребки кобыл, содержание, кормление использование подсосных кобыл.</w:t>
      </w:r>
    </w:p>
    <w:p w:rsidR="00DD003A" w:rsidRPr="00102903" w:rsidRDefault="00DD003A" w:rsidP="00DD003A">
      <w:pPr>
        <w:ind w:firstLine="567"/>
        <w:jc w:val="both"/>
        <w:rPr>
          <w:kern w:val="28"/>
        </w:rPr>
      </w:pPr>
      <w:r w:rsidRPr="00102903">
        <w:rPr>
          <w:kern w:val="28"/>
        </w:rPr>
        <w:t>Примеры оценочных материалов (тесты) для текущего контроля успеваемости и промежуточной аттестации студентов.</w:t>
      </w:r>
    </w:p>
    <w:p w:rsidR="00DD003A" w:rsidRPr="00102903" w:rsidRDefault="00DD003A" w:rsidP="00DD003A">
      <w:pPr>
        <w:ind w:firstLine="567"/>
      </w:pPr>
      <w:r w:rsidRPr="00102903">
        <w:t>Тест 1. Экстерьер и конституция лошадей</w:t>
      </w:r>
    </w:p>
    <w:p w:rsidR="00DD003A" w:rsidRPr="00102903" w:rsidRDefault="00DD003A" w:rsidP="00DD003A">
      <w:pPr>
        <w:jc w:val="both"/>
      </w:pPr>
      <w:r w:rsidRPr="00102903">
        <w:t>Вариант №1</w:t>
      </w:r>
    </w:p>
    <w:p w:rsidR="00DD003A" w:rsidRPr="00102903" w:rsidRDefault="00DD003A" w:rsidP="00DD003A">
      <w:pPr>
        <w:jc w:val="both"/>
      </w:pPr>
      <w:r w:rsidRPr="00102903">
        <w:t>1. К особенностям телосложения тяжелоупряжных лошадей относится:</w:t>
      </w:r>
    </w:p>
    <w:p w:rsidR="00DD003A" w:rsidRPr="00102903" w:rsidRDefault="00DD003A" w:rsidP="00DD003A">
      <w:pPr>
        <w:pStyle w:val="a7"/>
        <w:numPr>
          <w:ilvl w:val="0"/>
          <w:numId w:val="3"/>
        </w:numPr>
        <w:spacing w:line="240" w:lineRule="auto"/>
        <w:ind w:left="1008" w:hanging="288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>Легкость, сухость телосложения, высоконогость</w:t>
      </w:r>
    </w:p>
    <w:p w:rsidR="00DD003A" w:rsidRPr="00102903" w:rsidRDefault="00DD003A" w:rsidP="00DD003A">
      <w:pPr>
        <w:pStyle w:val="a7"/>
        <w:numPr>
          <w:ilvl w:val="0"/>
          <w:numId w:val="3"/>
        </w:numPr>
        <w:spacing w:line="240" w:lineRule="auto"/>
        <w:ind w:left="994" w:hanging="274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>Средняя массивность, более тяжелая голова, шея средней длины и толщины, не длинные конечности</w:t>
      </w:r>
    </w:p>
    <w:p w:rsidR="00DD003A" w:rsidRPr="00102903" w:rsidRDefault="00DD003A" w:rsidP="00DD003A">
      <w:pPr>
        <w:pStyle w:val="a7"/>
        <w:numPr>
          <w:ilvl w:val="0"/>
          <w:numId w:val="3"/>
        </w:numPr>
        <w:spacing w:after="0" w:line="240" w:lineRule="auto"/>
        <w:ind w:left="994" w:hanging="274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>Массивное телосложение, пышное развитие мускулатуры, шея короткая, толстая, короткие конечности</w:t>
      </w:r>
    </w:p>
    <w:p w:rsidR="00DD003A" w:rsidRPr="00102903" w:rsidRDefault="00DD003A" w:rsidP="00DD003A">
      <w:pPr>
        <w:jc w:val="both"/>
      </w:pPr>
      <w:r w:rsidRPr="00102903">
        <w:t>2. Продолжительность жеребости у кобыл:</w:t>
      </w:r>
    </w:p>
    <w:p w:rsidR="00DD003A" w:rsidRPr="00102903" w:rsidRDefault="00DD003A" w:rsidP="00DD003A">
      <w:pPr>
        <w:pStyle w:val="a7"/>
        <w:numPr>
          <w:ilvl w:val="0"/>
          <w:numId w:val="4"/>
        </w:numPr>
        <w:spacing w:after="0" w:line="240" w:lineRule="auto"/>
        <w:ind w:left="994" w:hanging="274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>325 дней</w:t>
      </w:r>
    </w:p>
    <w:p w:rsidR="00DD003A" w:rsidRPr="00102903" w:rsidRDefault="00DD003A" w:rsidP="00DD003A">
      <w:pPr>
        <w:pStyle w:val="a7"/>
        <w:numPr>
          <w:ilvl w:val="0"/>
          <w:numId w:val="4"/>
        </w:numPr>
        <w:spacing w:after="0" w:line="240" w:lineRule="auto"/>
        <w:ind w:left="994" w:hanging="274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>336 дней</w:t>
      </w:r>
    </w:p>
    <w:p w:rsidR="00DD003A" w:rsidRPr="00102903" w:rsidRDefault="00DD003A" w:rsidP="00DD003A">
      <w:pPr>
        <w:pStyle w:val="a7"/>
        <w:numPr>
          <w:ilvl w:val="0"/>
          <w:numId w:val="4"/>
        </w:numPr>
        <w:spacing w:after="0" w:line="240" w:lineRule="auto"/>
        <w:ind w:left="994" w:hanging="274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>360 дней</w:t>
      </w:r>
    </w:p>
    <w:p w:rsidR="00DD003A" w:rsidRPr="00102903" w:rsidRDefault="00DD003A" w:rsidP="00DD003A">
      <w:pPr>
        <w:jc w:val="both"/>
      </w:pPr>
      <w:r w:rsidRPr="00102903">
        <w:t>3. Анатомическую основу скакательного сустава составляют кости:</w:t>
      </w:r>
    </w:p>
    <w:p w:rsidR="00DD003A" w:rsidRPr="00102903" w:rsidRDefault="00DD003A" w:rsidP="00DD003A">
      <w:pPr>
        <w:jc w:val="both"/>
      </w:pPr>
      <w:r w:rsidRPr="00102903">
        <w:t xml:space="preserve">            1. Заплюсны</w:t>
      </w:r>
    </w:p>
    <w:p w:rsidR="00DD003A" w:rsidRPr="00102903" w:rsidRDefault="00DD003A" w:rsidP="00DD003A">
      <w:pPr>
        <w:jc w:val="both"/>
      </w:pPr>
      <w:r w:rsidRPr="00102903">
        <w:t xml:space="preserve">            2. Плюсны</w:t>
      </w:r>
    </w:p>
    <w:p w:rsidR="00DD003A" w:rsidRPr="00102903" w:rsidRDefault="00DD003A" w:rsidP="00DD003A">
      <w:pPr>
        <w:jc w:val="both"/>
      </w:pPr>
      <w:r w:rsidRPr="00102903">
        <w:t xml:space="preserve">            3. Запястья</w:t>
      </w:r>
    </w:p>
    <w:p w:rsidR="00DD003A" w:rsidRPr="00102903" w:rsidRDefault="00DD003A" w:rsidP="00DD003A">
      <w:pPr>
        <w:jc w:val="both"/>
      </w:pPr>
      <w:r w:rsidRPr="00102903">
        <w:t>Вариант №2</w:t>
      </w:r>
    </w:p>
    <w:p w:rsidR="00DD003A" w:rsidRPr="00102903" w:rsidRDefault="00DD003A" w:rsidP="00DD003A">
      <w:pPr>
        <w:jc w:val="both"/>
      </w:pPr>
      <w:r w:rsidRPr="00102903">
        <w:t xml:space="preserve"> 1. У лошадей нежного типа грудь:</w:t>
      </w:r>
    </w:p>
    <w:p w:rsidR="00DD003A" w:rsidRPr="00102903" w:rsidRDefault="00DD003A" w:rsidP="00DD003A">
      <w:pPr>
        <w:jc w:val="both"/>
      </w:pPr>
      <w:r w:rsidRPr="00102903">
        <w:t xml:space="preserve">            1. Широкая, глубокая</w:t>
      </w:r>
    </w:p>
    <w:p w:rsidR="00DD003A" w:rsidRPr="00102903" w:rsidRDefault="00DD003A" w:rsidP="00DD003A">
      <w:pPr>
        <w:jc w:val="both"/>
      </w:pPr>
      <w:r w:rsidRPr="00102903">
        <w:t xml:space="preserve">            2. Глубокая, но не широкая</w:t>
      </w:r>
    </w:p>
    <w:p w:rsidR="00DD003A" w:rsidRPr="00102903" w:rsidRDefault="00DD003A" w:rsidP="00DD003A">
      <w:pPr>
        <w:jc w:val="both"/>
      </w:pPr>
      <w:r w:rsidRPr="00102903">
        <w:t xml:space="preserve">            3. Широкая, но не глубокая</w:t>
      </w:r>
    </w:p>
    <w:p w:rsidR="00DD003A" w:rsidRPr="00102903" w:rsidRDefault="00DD003A" w:rsidP="00DD003A">
      <w:pPr>
        <w:jc w:val="both"/>
      </w:pPr>
      <w:r w:rsidRPr="00102903">
        <w:t>2.Удовлетворительная упитанность с минимальными жировыми отложениями, максимальное развитие мышц – это кондиция:</w:t>
      </w:r>
    </w:p>
    <w:p w:rsidR="00DD003A" w:rsidRPr="00102903" w:rsidRDefault="00DD003A" w:rsidP="00DD003A">
      <w:pPr>
        <w:jc w:val="both"/>
      </w:pPr>
      <w:r w:rsidRPr="00102903">
        <w:t xml:space="preserve">            1. Рабочая</w:t>
      </w:r>
    </w:p>
    <w:p w:rsidR="00DD003A" w:rsidRPr="00102903" w:rsidRDefault="00DD003A" w:rsidP="00DD003A">
      <w:pPr>
        <w:jc w:val="both"/>
      </w:pPr>
      <w:r w:rsidRPr="00102903">
        <w:t xml:space="preserve">            2. Заводская</w:t>
      </w:r>
    </w:p>
    <w:p w:rsidR="00DD003A" w:rsidRPr="00102903" w:rsidRDefault="00DD003A" w:rsidP="00DD003A">
      <w:pPr>
        <w:jc w:val="both"/>
      </w:pPr>
      <w:r w:rsidRPr="00102903">
        <w:t xml:space="preserve">            3. Тренировочная</w:t>
      </w:r>
    </w:p>
    <w:p w:rsidR="00DD003A" w:rsidRPr="00102903" w:rsidRDefault="00DD003A" w:rsidP="00DD003A">
      <w:pPr>
        <w:tabs>
          <w:tab w:val="left" w:pos="709"/>
        </w:tabs>
        <w:jc w:val="both"/>
      </w:pPr>
      <w:r w:rsidRPr="00102903">
        <w:t xml:space="preserve">            4. Голодная</w:t>
      </w:r>
    </w:p>
    <w:p w:rsidR="00DD003A" w:rsidRPr="00102903" w:rsidRDefault="00DD003A" w:rsidP="00DD003A">
      <w:pPr>
        <w:jc w:val="both"/>
      </w:pPr>
      <w:r w:rsidRPr="00102903">
        <w:t>3. Точками измерения косой длины туловища являются:</w:t>
      </w:r>
    </w:p>
    <w:p w:rsidR="00DD003A" w:rsidRPr="00102903" w:rsidRDefault="00DD003A" w:rsidP="00DD003A">
      <w:pPr>
        <w:jc w:val="both"/>
      </w:pPr>
      <w:r w:rsidRPr="00102903">
        <w:t xml:space="preserve">            1. От крайней передней точки маклока до крайнего заднего выступа седалищного </w:t>
      </w:r>
    </w:p>
    <w:p w:rsidR="00DD003A" w:rsidRPr="00102903" w:rsidRDefault="00DD003A" w:rsidP="00DD003A">
      <w:pPr>
        <w:jc w:val="both"/>
      </w:pPr>
      <w:r w:rsidRPr="00102903">
        <w:t xml:space="preserve">                бугра</w:t>
      </w:r>
    </w:p>
    <w:p w:rsidR="00DD003A" w:rsidRPr="00102903" w:rsidRDefault="00DD003A" w:rsidP="00DD003A">
      <w:pPr>
        <w:jc w:val="both"/>
      </w:pPr>
      <w:r w:rsidRPr="00102903">
        <w:lastRenderedPageBreak/>
        <w:t xml:space="preserve">            2. От высшей точки холки до нижней поверхности грудной кости</w:t>
      </w:r>
    </w:p>
    <w:p w:rsidR="00DD003A" w:rsidRPr="00102903" w:rsidRDefault="00DD003A" w:rsidP="00DD003A">
      <w:pPr>
        <w:tabs>
          <w:tab w:val="left" w:pos="709"/>
        </w:tabs>
        <w:jc w:val="both"/>
      </w:pPr>
      <w:r w:rsidRPr="00102903">
        <w:t xml:space="preserve">            3. От переднего выступа плечелопаточного сочленения до задней </w:t>
      </w:r>
    </w:p>
    <w:p w:rsidR="00DD003A" w:rsidRPr="00102903" w:rsidRDefault="00DD003A" w:rsidP="00DD003A">
      <w:pPr>
        <w:jc w:val="both"/>
      </w:pPr>
      <w:r w:rsidRPr="00102903">
        <w:t xml:space="preserve">                поверхности седалищного бугра</w:t>
      </w:r>
    </w:p>
    <w:p w:rsidR="00DD003A" w:rsidRPr="00102903" w:rsidRDefault="00DD003A" w:rsidP="00DD003A">
      <w:pPr>
        <w:jc w:val="both"/>
      </w:pPr>
      <w:r w:rsidRPr="00102903">
        <w:t>Вариант №3</w:t>
      </w:r>
    </w:p>
    <w:p w:rsidR="00DD003A" w:rsidRPr="00102903" w:rsidRDefault="00DD003A" w:rsidP="00DD003A">
      <w:pPr>
        <w:jc w:val="both"/>
      </w:pPr>
      <w:r w:rsidRPr="00102903">
        <w:t>1. Для верховых пород лошадей характерен тип конституции:</w:t>
      </w:r>
    </w:p>
    <w:p w:rsidR="00DD003A" w:rsidRPr="00102903" w:rsidRDefault="00DD003A" w:rsidP="00DD003A">
      <w:pPr>
        <w:tabs>
          <w:tab w:val="left" w:pos="709"/>
        </w:tabs>
        <w:jc w:val="both"/>
      </w:pPr>
      <w:r w:rsidRPr="00102903">
        <w:t xml:space="preserve">            1. Нежный плотный</w:t>
      </w:r>
    </w:p>
    <w:p w:rsidR="00DD003A" w:rsidRPr="00102903" w:rsidRDefault="00DD003A" w:rsidP="00DD003A">
      <w:pPr>
        <w:jc w:val="both"/>
      </w:pPr>
      <w:r w:rsidRPr="00102903">
        <w:t xml:space="preserve">            2. Нежный рыхлый</w:t>
      </w:r>
    </w:p>
    <w:p w:rsidR="00DD003A" w:rsidRPr="00102903" w:rsidRDefault="00DD003A" w:rsidP="00DD003A">
      <w:pPr>
        <w:jc w:val="both"/>
      </w:pPr>
      <w:r w:rsidRPr="00102903">
        <w:t xml:space="preserve">            3. Грубый рыхлый</w:t>
      </w:r>
    </w:p>
    <w:p w:rsidR="00DD003A" w:rsidRPr="00102903" w:rsidRDefault="00DD003A" w:rsidP="00DD003A">
      <w:pPr>
        <w:jc w:val="both"/>
      </w:pPr>
      <w:r w:rsidRPr="00102903">
        <w:t>2. Центр тяжести лошади стоящей на ровной поверхности, находится:</w:t>
      </w:r>
    </w:p>
    <w:p w:rsidR="00DD003A" w:rsidRPr="00102903" w:rsidRDefault="00DD003A" w:rsidP="00DD003A">
      <w:pPr>
        <w:jc w:val="both"/>
      </w:pPr>
      <w:r w:rsidRPr="00102903">
        <w:t xml:space="preserve">            1. На пересечении вертикали, выходящей из 7 шейного позвонка и горизонтали </w:t>
      </w:r>
    </w:p>
    <w:p w:rsidR="00DD003A" w:rsidRPr="00102903" w:rsidRDefault="00DD003A" w:rsidP="00DD003A">
      <w:pPr>
        <w:jc w:val="both"/>
      </w:pPr>
      <w:r w:rsidRPr="00102903">
        <w:t xml:space="preserve">                находящейся на уровне подплечья</w:t>
      </w:r>
    </w:p>
    <w:p w:rsidR="00DD003A" w:rsidRPr="00102903" w:rsidRDefault="00DD003A" w:rsidP="00DD003A">
      <w:pPr>
        <w:jc w:val="both"/>
      </w:pPr>
      <w:r w:rsidRPr="00102903">
        <w:t xml:space="preserve">            2. На пересечении вертикали, выходящей из 8-9 грудного позвонка  и горизонтали,  </w:t>
      </w:r>
    </w:p>
    <w:p w:rsidR="00DD003A" w:rsidRPr="00102903" w:rsidRDefault="00DD003A" w:rsidP="00DD003A">
      <w:pPr>
        <w:jc w:val="both"/>
      </w:pPr>
      <w:r w:rsidRPr="00102903">
        <w:t xml:space="preserve">                находящейся на уровне плечелопаточного сочленения</w:t>
      </w:r>
    </w:p>
    <w:p w:rsidR="00DD003A" w:rsidRPr="00102903" w:rsidRDefault="00DD003A" w:rsidP="00DD003A">
      <w:pPr>
        <w:jc w:val="both"/>
      </w:pPr>
      <w:r w:rsidRPr="00102903">
        <w:t>3. Быстрый аллюр при котором поочередно отрываются от земли и ставятся на нее односторонние конечности:</w:t>
      </w:r>
    </w:p>
    <w:p w:rsidR="00DD003A" w:rsidRPr="00102903" w:rsidRDefault="00DD003A" w:rsidP="00DD003A">
      <w:pPr>
        <w:tabs>
          <w:tab w:val="left" w:pos="709"/>
          <w:tab w:val="left" w:pos="851"/>
        </w:tabs>
        <w:jc w:val="both"/>
      </w:pPr>
      <w:r w:rsidRPr="00102903">
        <w:t xml:space="preserve">            1. Рысь</w:t>
      </w:r>
    </w:p>
    <w:p w:rsidR="00DD003A" w:rsidRPr="00102903" w:rsidRDefault="00DD003A" w:rsidP="00DD003A">
      <w:pPr>
        <w:jc w:val="both"/>
      </w:pPr>
      <w:r w:rsidRPr="00102903">
        <w:t xml:space="preserve">            2. Галоп</w:t>
      </w:r>
    </w:p>
    <w:p w:rsidR="00DD003A" w:rsidRPr="00102903" w:rsidRDefault="00DD003A" w:rsidP="00DD003A">
      <w:pPr>
        <w:tabs>
          <w:tab w:val="left" w:pos="709"/>
        </w:tabs>
        <w:jc w:val="both"/>
      </w:pPr>
      <w:r w:rsidRPr="00102903">
        <w:t xml:space="preserve">           3. Иноходь</w:t>
      </w:r>
    </w:p>
    <w:p w:rsidR="00DD003A" w:rsidRPr="00102903" w:rsidRDefault="00DD003A" w:rsidP="00DD003A">
      <w:pPr>
        <w:jc w:val="both"/>
      </w:pPr>
      <w:r w:rsidRPr="00102903">
        <w:t>Вариант №4</w:t>
      </w:r>
    </w:p>
    <w:p w:rsidR="00DD003A" w:rsidRPr="00102903" w:rsidRDefault="00DD003A" w:rsidP="00DD003A">
      <w:pPr>
        <w:jc w:val="both"/>
      </w:pPr>
      <w:r w:rsidRPr="00102903">
        <w:t>1. Роговые образования на внутренней стороне ног:</w:t>
      </w:r>
    </w:p>
    <w:p w:rsidR="00DD003A" w:rsidRPr="00102903" w:rsidRDefault="00DD003A" w:rsidP="00DD003A">
      <w:pPr>
        <w:jc w:val="both"/>
      </w:pPr>
      <w:r w:rsidRPr="00102903">
        <w:t xml:space="preserve">           1. Щетки</w:t>
      </w:r>
    </w:p>
    <w:p w:rsidR="00DD003A" w:rsidRPr="00102903" w:rsidRDefault="00DD003A" w:rsidP="00DD003A">
      <w:pPr>
        <w:jc w:val="both"/>
      </w:pPr>
      <w:r w:rsidRPr="00102903">
        <w:t xml:space="preserve">           2. Каштаны</w:t>
      </w:r>
    </w:p>
    <w:p w:rsidR="00DD003A" w:rsidRPr="00102903" w:rsidRDefault="00DD003A" w:rsidP="00DD003A">
      <w:pPr>
        <w:jc w:val="both"/>
      </w:pPr>
      <w:r w:rsidRPr="00102903">
        <w:t xml:space="preserve">           3. Завитки</w:t>
      </w:r>
    </w:p>
    <w:p w:rsidR="00DD003A" w:rsidRPr="00102903" w:rsidRDefault="00DD003A" w:rsidP="00DD003A">
      <w:pPr>
        <w:jc w:val="both"/>
      </w:pPr>
      <w:r w:rsidRPr="00102903">
        <w:t>2. Назовите последовательность  расположения на передней конечности статей: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 1. Бабки                                 5. Запясть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 2. Лопатка                             6. Копыто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 3. Локоть                               7. Плечо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 5. Пясть                                 8. Подплечье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3. Анатомическую основу холки составляют: </w:t>
      </w:r>
    </w:p>
    <w:p w:rsidR="00DD003A" w:rsidRPr="00102903" w:rsidRDefault="00DD003A" w:rsidP="00DD003A">
      <w:pPr>
        <w:pStyle w:val="a7"/>
        <w:numPr>
          <w:ilvl w:val="0"/>
          <w:numId w:val="5"/>
        </w:numPr>
        <w:spacing w:after="0" w:line="240" w:lineRule="auto"/>
        <w:ind w:left="938" w:hanging="218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>7 шейных позвонков</w:t>
      </w:r>
    </w:p>
    <w:p w:rsidR="00DD003A" w:rsidRPr="00102903" w:rsidRDefault="00DD003A" w:rsidP="00DD003A">
      <w:pPr>
        <w:pStyle w:val="a7"/>
        <w:numPr>
          <w:ilvl w:val="0"/>
          <w:numId w:val="5"/>
        </w:numPr>
        <w:spacing w:after="0" w:line="240" w:lineRule="auto"/>
        <w:ind w:left="938" w:hanging="218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>Остистые отростки первых 10 грудных позвонков</w:t>
      </w:r>
    </w:p>
    <w:p w:rsidR="00DD003A" w:rsidRPr="00102903" w:rsidRDefault="00DD003A" w:rsidP="00DD003A">
      <w:pPr>
        <w:pStyle w:val="a7"/>
        <w:numPr>
          <w:ilvl w:val="0"/>
          <w:numId w:val="5"/>
        </w:numPr>
        <w:spacing w:after="0" w:line="240" w:lineRule="auto"/>
        <w:ind w:left="938" w:hanging="218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>6 позвонков поясничного отдела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>Вариант №5</w:t>
      </w:r>
    </w:p>
    <w:p w:rsidR="00DD003A" w:rsidRPr="00102903" w:rsidRDefault="00DD003A" w:rsidP="00DD003A">
      <w:pPr>
        <w:jc w:val="both"/>
      </w:pPr>
      <w:r w:rsidRPr="00102903">
        <w:t>1. Круп – массивный, средней длины, широкий, раздвоенный, свислый, округлый, характерен для лошадей:</w:t>
      </w:r>
    </w:p>
    <w:p w:rsidR="00DD003A" w:rsidRPr="00102903" w:rsidRDefault="00DD003A" w:rsidP="00DD003A">
      <w:pPr>
        <w:tabs>
          <w:tab w:val="left" w:pos="709"/>
        </w:tabs>
        <w:jc w:val="both"/>
      </w:pPr>
      <w:r w:rsidRPr="00102903">
        <w:t xml:space="preserve">            1. Верховых пород</w:t>
      </w:r>
    </w:p>
    <w:p w:rsidR="00DD003A" w:rsidRPr="00102903" w:rsidRDefault="00DD003A" w:rsidP="00DD003A">
      <w:pPr>
        <w:jc w:val="both"/>
      </w:pPr>
      <w:r w:rsidRPr="00102903">
        <w:t xml:space="preserve">            2. Легкоупряжных пород</w:t>
      </w:r>
    </w:p>
    <w:p w:rsidR="00DD003A" w:rsidRPr="00102903" w:rsidRDefault="00DD003A" w:rsidP="00DD003A">
      <w:pPr>
        <w:jc w:val="both"/>
      </w:pPr>
      <w:r w:rsidRPr="00102903">
        <w:t xml:space="preserve">            3. Тяжелоупряжных пород</w:t>
      </w:r>
    </w:p>
    <w:p w:rsidR="00DD003A" w:rsidRPr="00102903" w:rsidRDefault="00DD003A" w:rsidP="00DD003A">
      <w:pPr>
        <w:jc w:val="both"/>
      </w:pPr>
      <w:r w:rsidRPr="00102903">
        <w:t xml:space="preserve">            4. Местных пород</w:t>
      </w:r>
    </w:p>
    <w:p w:rsidR="00DD003A" w:rsidRPr="00102903" w:rsidRDefault="00DD003A" w:rsidP="00DD003A">
      <w:pPr>
        <w:jc w:val="both"/>
      </w:pPr>
      <w:r w:rsidRPr="00102903">
        <w:t>2. Для определения живой массы лошади по формулам Моторина А.А. и Дюрста У., необходим следующий промер:</w:t>
      </w:r>
    </w:p>
    <w:p w:rsidR="00DD003A" w:rsidRPr="00102903" w:rsidRDefault="00DD003A" w:rsidP="00DD003A">
      <w:pPr>
        <w:tabs>
          <w:tab w:val="left" w:pos="709"/>
        </w:tabs>
        <w:jc w:val="both"/>
      </w:pPr>
      <w:r w:rsidRPr="00102903">
        <w:t xml:space="preserve">            1. Длина туловища</w:t>
      </w:r>
    </w:p>
    <w:p w:rsidR="00DD003A" w:rsidRPr="00102903" w:rsidRDefault="00DD003A" w:rsidP="00DD003A">
      <w:pPr>
        <w:jc w:val="both"/>
      </w:pPr>
      <w:r w:rsidRPr="00102903">
        <w:t xml:space="preserve">            2. Глубина груди</w:t>
      </w:r>
    </w:p>
    <w:p w:rsidR="00DD003A" w:rsidRPr="00102903" w:rsidRDefault="00DD003A" w:rsidP="00DD003A">
      <w:pPr>
        <w:jc w:val="both"/>
      </w:pPr>
      <w:r w:rsidRPr="00102903">
        <w:t xml:space="preserve">            3. Обхват груди</w:t>
      </w:r>
    </w:p>
    <w:p w:rsidR="00DD003A" w:rsidRPr="00102903" w:rsidRDefault="00DD003A" w:rsidP="00DD003A">
      <w:pPr>
        <w:tabs>
          <w:tab w:val="left" w:pos="709"/>
        </w:tabs>
        <w:jc w:val="both"/>
      </w:pPr>
      <w:r w:rsidRPr="00102903">
        <w:t xml:space="preserve">            4. Ширина груди</w:t>
      </w:r>
    </w:p>
    <w:p w:rsidR="00DD003A" w:rsidRPr="00102903" w:rsidRDefault="00DD003A" w:rsidP="00DD003A">
      <w:pPr>
        <w:jc w:val="both"/>
      </w:pPr>
      <w:r w:rsidRPr="00102903">
        <w:t>3. Какой это промер – от высшей точки холки до нижней поверхности грудной кости:</w:t>
      </w:r>
    </w:p>
    <w:p w:rsidR="00DD003A" w:rsidRPr="00102903" w:rsidRDefault="00DD003A" w:rsidP="00DD003A">
      <w:pPr>
        <w:tabs>
          <w:tab w:val="left" w:pos="709"/>
        </w:tabs>
        <w:jc w:val="both"/>
      </w:pPr>
      <w:r w:rsidRPr="00102903">
        <w:t xml:space="preserve">            1. Ширина груди</w:t>
      </w:r>
    </w:p>
    <w:p w:rsidR="00DD003A" w:rsidRPr="00102903" w:rsidRDefault="00DD003A" w:rsidP="00DD003A">
      <w:pPr>
        <w:jc w:val="both"/>
      </w:pPr>
      <w:r w:rsidRPr="00102903">
        <w:t xml:space="preserve">            2. Глубина груди</w:t>
      </w:r>
    </w:p>
    <w:p w:rsidR="00DD003A" w:rsidRPr="00102903" w:rsidRDefault="00DD003A" w:rsidP="00DD003A">
      <w:pPr>
        <w:jc w:val="both"/>
      </w:pPr>
      <w:r w:rsidRPr="00102903">
        <w:t xml:space="preserve">            3. Обхват груди</w:t>
      </w:r>
    </w:p>
    <w:p w:rsidR="00DD003A" w:rsidRPr="00102903" w:rsidRDefault="00DD003A" w:rsidP="00DD003A">
      <w:pPr>
        <w:jc w:val="both"/>
      </w:pPr>
      <w:r w:rsidRPr="00102903">
        <w:t>Вариант № 6</w:t>
      </w:r>
    </w:p>
    <w:p w:rsidR="00DD003A" w:rsidRPr="00102903" w:rsidRDefault="00DD003A" w:rsidP="00DD003A">
      <w:pPr>
        <w:jc w:val="both"/>
      </w:pPr>
      <w:r w:rsidRPr="00102903">
        <w:t>1. При соотношении промеров длины туловища к высоте в холке определяется индекс:</w:t>
      </w:r>
    </w:p>
    <w:p w:rsidR="00DD003A" w:rsidRPr="00102903" w:rsidRDefault="00DD003A" w:rsidP="00DD003A">
      <w:pPr>
        <w:jc w:val="both"/>
      </w:pPr>
      <w:r w:rsidRPr="00102903">
        <w:t xml:space="preserve">            1. Обхвата груди</w:t>
      </w:r>
    </w:p>
    <w:p w:rsidR="00DD003A" w:rsidRPr="00102903" w:rsidRDefault="00DD003A" w:rsidP="00DD003A">
      <w:pPr>
        <w:jc w:val="both"/>
      </w:pPr>
      <w:r w:rsidRPr="00102903">
        <w:lastRenderedPageBreak/>
        <w:t xml:space="preserve">            2. Компактности</w:t>
      </w:r>
    </w:p>
    <w:p w:rsidR="00DD003A" w:rsidRPr="00102903" w:rsidRDefault="00DD003A" w:rsidP="00DD003A">
      <w:pPr>
        <w:tabs>
          <w:tab w:val="left" w:pos="709"/>
        </w:tabs>
        <w:jc w:val="both"/>
      </w:pPr>
      <w:r w:rsidRPr="00102903">
        <w:t xml:space="preserve">            3. Формата</w:t>
      </w:r>
    </w:p>
    <w:p w:rsidR="00DD003A" w:rsidRPr="00102903" w:rsidRDefault="00DD003A" w:rsidP="00DD003A">
      <w:pPr>
        <w:jc w:val="both"/>
      </w:pPr>
      <w:r w:rsidRPr="00102903">
        <w:t>2. Последовательность оценки экстерьера лошади:</w:t>
      </w:r>
    </w:p>
    <w:p w:rsidR="00DD003A" w:rsidRPr="00102903" w:rsidRDefault="00DD003A" w:rsidP="00DD003A">
      <w:pPr>
        <w:jc w:val="both"/>
      </w:pPr>
      <w:r w:rsidRPr="00102903">
        <w:t xml:space="preserve">            1. Голова, конечности, туловище</w:t>
      </w:r>
    </w:p>
    <w:p w:rsidR="00DD003A" w:rsidRPr="00102903" w:rsidRDefault="00DD003A" w:rsidP="00DD003A">
      <w:pPr>
        <w:jc w:val="both"/>
      </w:pPr>
      <w:r w:rsidRPr="00102903">
        <w:t xml:space="preserve">            2. Конечности, голова, туловище</w:t>
      </w:r>
    </w:p>
    <w:p w:rsidR="00DD003A" w:rsidRPr="00102903" w:rsidRDefault="00DD003A" w:rsidP="00DD003A">
      <w:pPr>
        <w:jc w:val="both"/>
      </w:pPr>
      <w:r w:rsidRPr="00102903">
        <w:t xml:space="preserve">            3. Голова, туловище, конечности</w:t>
      </w:r>
    </w:p>
    <w:p w:rsidR="00DD003A" w:rsidRPr="00102903" w:rsidRDefault="00DD003A" w:rsidP="00DD003A">
      <w:pPr>
        <w:jc w:val="both"/>
      </w:pPr>
      <w:r w:rsidRPr="00102903">
        <w:t>3. По внешнему виду мерин отличается от жеребцов и кобыл:</w:t>
      </w:r>
    </w:p>
    <w:p w:rsidR="00DD003A" w:rsidRPr="00102903" w:rsidRDefault="00DD003A" w:rsidP="00DD003A">
      <w:pPr>
        <w:jc w:val="both"/>
      </w:pPr>
      <w:r w:rsidRPr="00102903">
        <w:t xml:space="preserve">            1. Коротким туловищем, широкой грудью, узким крупом</w:t>
      </w:r>
    </w:p>
    <w:p w:rsidR="00DD003A" w:rsidRPr="00102903" w:rsidRDefault="00DD003A" w:rsidP="00DD003A">
      <w:pPr>
        <w:jc w:val="both"/>
      </w:pPr>
      <w:r w:rsidRPr="00102903">
        <w:t xml:space="preserve">            2. Длинным туловищем, узкой грудью, широким крупом</w:t>
      </w:r>
    </w:p>
    <w:p w:rsidR="00DD003A" w:rsidRPr="00102903" w:rsidRDefault="00DD003A" w:rsidP="00DD003A">
      <w:pPr>
        <w:jc w:val="both"/>
      </w:pPr>
      <w:r w:rsidRPr="00102903">
        <w:t xml:space="preserve">            3. Длинным туловищем, глубокой грудью, длинным крупом</w:t>
      </w:r>
    </w:p>
    <w:p w:rsidR="00DD003A" w:rsidRPr="00102903" w:rsidRDefault="00DD003A" w:rsidP="00DD003A">
      <w:pPr>
        <w:jc w:val="both"/>
      </w:pPr>
      <w:r w:rsidRPr="00102903">
        <w:t>Вариант № 7</w:t>
      </w:r>
    </w:p>
    <w:p w:rsidR="00DD003A" w:rsidRPr="00102903" w:rsidRDefault="00DD003A" w:rsidP="00DD003A">
      <w:pPr>
        <w:jc w:val="both"/>
      </w:pPr>
      <w:r w:rsidRPr="00102903">
        <w:t>1. Трот:</w:t>
      </w:r>
    </w:p>
    <w:p w:rsidR="00DD003A" w:rsidRPr="00102903" w:rsidRDefault="00DD003A" w:rsidP="00DD003A">
      <w:pPr>
        <w:jc w:val="both"/>
      </w:pPr>
      <w:r w:rsidRPr="00102903">
        <w:t xml:space="preserve">           1. Легкая спокойная рысь</w:t>
      </w:r>
    </w:p>
    <w:p w:rsidR="00DD003A" w:rsidRPr="00102903" w:rsidRDefault="00DD003A" w:rsidP="00DD003A">
      <w:pPr>
        <w:jc w:val="both"/>
      </w:pPr>
      <w:r w:rsidRPr="00102903">
        <w:t xml:space="preserve">           2. Ускоренная рысь</w:t>
      </w:r>
    </w:p>
    <w:p w:rsidR="00DD003A" w:rsidRPr="00102903" w:rsidRDefault="00DD003A" w:rsidP="00DD003A">
      <w:pPr>
        <w:jc w:val="both"/>
      </w:pPr>
      <w:r w:rsidRPr="00102903">
        <w:t xml:space="preserve">           3. Замедленная укороченная рысь</w:t>
      </w:r>
    </w:p>
    <w:p w:rsidR="00DD003A" w:rsidRPr="00102903" w:rsidRDefault="00DD003A" w:rsidP="00DD003A">
      <w:pPr>
        <w:jc w:val="both"/>
      </w:pPr>
      <w:r w:rsidRPr="00102903">
        <w:t>2. Тебеневка это:</w:t>
      </w:r>
    </w:p>
    <w:p w:rsidR="00DD003A" w:rsidRPr="00102903" w:rsidRDefault="00DD003A" w:rsidP="00DD003A">
      <w:pPr>
        <w:jc w:val="both"/>
      </w:pPr>
      <w:r w:rsidRPr="00102903">
        <w:t xml:space="preserve">           1. Способность лошади различать некоторые цвета</w:t>
      </w:r>
    </w:p>
    <w:p w:rsidR="00DD003A" w:rsidRPr="00102903" w:rsidRDefault="00DD003A" w:rsidP="00DD003A">
      <w:pPr>
        <w:jc w:val="both"/>
      </w:pPr>
      <w:r w:rsidRPr="00102903">
        <w:t xml:space="preserve">           2. Способность лошади доставать корм из-под снега</w:t>
      </w:r>
    </w:p>
    <w:p w:rsidR="00DD003A" w:rsidRPr="00102903" w:rsidRDefault="00DD003A" w:rsidP="00DD003A">
      <w:pPr>
        <w:jc w:val="both"/>
      </w:pPr>
      <w:r w:rsidRPr="00102903">
        <w:t xml:space="preserve">           3. Способность  лошади при достаточном водопое, обходиться сухим кормом</w:t>
      </w:r>
    </w:p>
    <w:p w:rsidR="00DD003A" w:rsidRPr="00102903" w:rsidRDefault="00DD003A" w:rsidP="00DD003A">
      <w:pPr>
        <w:ind w:firstLine="426"/>
        <w:jc w:val="both"/>
      </w:pPr>
      <w:r w:rsidRPr="00102903">
        <w:t>Тест 2. Недостатки и пороки экстерьера лошади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>Вариант №1</w:t>
      </w:r>
    </w:p>
    <w:p w:rsidR="00DD003A" w:rsidRPr="00102903" w:rsidRDefault="00DD003A" w:rsidP="00DD003A">
      <w:pPr>
        <w:jc w:val="both"/>
      </w:pPr>
      <w:r w:rsidRPr="00102903">
        <w:t>1. Помутнение хрусталика глаза (зрачка) называется:</w:t>
      </w:r>
    </w:p>
    <w:p w:rsidR="00DD003A" w:rsidRPr="00102903" w:rsidRDefault="00DD003A" w:rsidP="00DD003A">
      <w:pPr>
        <w:pStyle w:val="a7"/>
        <w:tabs>
          <w:tab w:val="left" w:pos="0"/>
          <w:tab w:val="left" w:pos="567"/>
          <w:tab w:val="left" w:pos="6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 1. Кератит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 2. Катаракта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 3. Периодическая слепота </w:t>
      </w:r>
    </w:p>
    <w:p w:rsidR="00DD003A" w:rsidRPr="00102903" w:rsidRDefault="00DD003A" w:rsidP="00DD003A">
      <w:pPr>
        <w:jc w:val="both"/>
      </w:pPr>
      <w:r w:rsidRPr="00102903">
        <w:t xml:space="preserve">2. Широко раскрытые ноздри в покое, затруднительное, прерывистое и учащенное дыхание, ускоренное движение подвздохов, запальный желоб за последним ребром: </w:t>
      </w:r>
    </w:p>
    <w:p w:rsidR="00DD003A" w:rsidRPr="00102903" w:rsidRDefault="00DD003A" w:rsidP="00DD003A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1. Свистящее  удушье (рорер)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2. Эмфизема легких (запал)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3. Опухоль неба (насос)</w:t>
      </w:r>
    </w:p>
    <w:p w:rsidR="00DD003A" w:rsidRPr="00102903" w:rsidRDefault="00DD003A" w:rsidP="00DD003A">
      <w:pPr>
        <w:jc w:val="both"/>
      </w:pPr>
      <w:r w:rsidRPr="00102903">
        <w:t xml:space="preserve">3. Развитие козинца вызывают: 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1. Неудовлетворительные условия  выращивания молодняка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2. Неправильная эксплуатация лошадей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3. Несбалансированное кормление </w:t>
      </w:r>
    </w:p>
    <w:p w:rsidR="00DD003A" w:rsidRPr="00102903" w:rsidRDefault="00DD003A" w:rsidP="00DD003A">
      <w:pPr>
        <w:jc w:val="both"/>
      </w:pPr>
      <w:r w:rsidRPr="00102903">
        <w:t>Вариант №2</w:t>
      </w:r>
    </w:p>
    <w:p w:rsidR="00DD003A" w:rsidRPr="00102903" w:rsidRDefault="00DD003A" w:rsidP="00DD003A">
      <w:pPr>
        <w:jc w:val="both"/>
      </w:pPr>
      <w:r w:rsidRPr="00102903">
        <w:t>1. Укорочение и утолщение сухожилий сгибателей или межкостного среднего сустава, вследствие воспаления или надрыва их на задней поверхности в нижней трети пясти:</w:t>
      </w:r>
    </w:p>
    <w:p w:rsidR="00DD003A" w:rsidRPr="00102903" w:rsidRDefault="00DD003A" w:rsidP="00DD003A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1. Букшина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2. Брокдаун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3. Курба</w:t>
      </w:r>
    </w:p>
    <w:p w:rsidR="00DD003A" w:rsidRPr="00102903" w:rsidRDefault="00DD003A" w:rsidP="00DD003A">
      <w:pPr>
        <w:jc w:val="both"/>
      </w:pPr>
      <w:r w:rsidRPr="00102903">
        <w:t>2. Бурсит пятки, мозолистая припухлость пяточного бугра, вызвана: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1. Неудовлетворительными условиями содержания и эксплуатации лошадей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2. Порок, передающийся по наследству</w:t>
      </w:r>
    </w:p>
    <w:p w:rsidR="00DD003A" w:rsidRPr="00102903" w:rsidRDefault="00DD003A" w:rsidP="00DD003A">
      <w:pPr>
        <w:jc w:val="both"/>
      </w:pPr>
      <w:r w:rsidRPr="00102903">
        <w:t>3. Костную основу копыта лошади составляют: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1. Локтевая, пястная, путовая кости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2. Бедренная, кости заплюсны, копытная кость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3. Пястная, путовая, венечная, копытная кости</w:t>
      </w:r>
    </w:p>
    <w:p w:rsidR="00DD003A" w:rsidRPr="00102903" w:rsidRDefault="00DD003A" w:rsidP="00DD003A">
      <w:pPr>
        <w:jc w:val="both"/>
      </w:pPr>
      <w:r w:rsidRPr="00102903">
        <w:t>Вариант №3</w:t>
      </w:r>
    </w:p>
    <w:p w:rsidR="00DD003A" w:rsidRPr="00102903" w:rsidRDefault="00DD003A" w:rsidP="00DD003A">
      <w:pPr>
        <w:jc w:val="both"/>
      </w:pPr>
      <w:r w:rsidRPr="00102903">
        <w:t>1. Перековку лошадей осуществляют: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1. Через 4-6 недель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2. Через 10 недель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3. Через 6 месяцев</w:t>
      </w:r>
    </w:p>
    <w:p w:rsidR="00DD003A" w:rsidRPr="00102903" w:rsidRDefault="00DD003A" w:rsidP="00DD003A">
      <w:pPr>
        <w:jc w:val="both"/>
      </w:pPr>
      <w:r w:rsidRPr="00102903">
        <w:lastRenderedPageBreak/>
        <w:t>2. Торцевое копыто: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1. Сжатое копыто с боков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2. Копыто с отвесными стенками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3. Копыто широкое, с очень наклонными стенками</w:t>
      </w:r>
    </w:p>
    <w:p w:rsidR="00DD003A" w:rsidRPr="00102903" w:rsidRDefault="00DD003A" w:rsidP="00DD003A">
      <w:pPr>
        <w:jc w:val="both"/>
      </w:pPr>
      <w:r w:rsidRPr="00102903">
        <w:t>3. Пороки, обусловленные генотипом лошади: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1. Шпат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2. Бурсит локтя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3. Букшина</w:t>
      </w:r>
    </w:p>
    <w:p w:rsidR="00DD003A" w:rsidRPr="00102903" w:rsidRDefault="00DD003A" w:rsidP="00DD003A">
      <w:pPr>
        <w:pStyle w:val="a7"/>
        <w:tabs>
          <w:tab w:val="left" w:pos="61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4. Курба</w:t>
      </w:r>
    </w:p>
    <w:p w:rsidR="00DD003A" w:rsidRPr="00102903" w:rsidRDefault="00DD003A" w:rsidP="00DD003A">
      <w:pPr>
        <w:jc w:val="both"/>
      </w:pPr>
      <w:r w:rsidRPr="00102903">
        <w:t>Вариант №4</w:t>
      </w:r>
    </w:p>
    <w:p w:rsidR="00DD003A" w:rsidRPr="00102903" w:rsidRDefault="00DD003A" w:rsidP="00DD003A">
      <w:pPr>
        <w:jc w:val="both"/>
      </w:pPr>
      <w:r w:rsidRPr="00102903">
        <w:t>1. Курба обнаруживается:</w:t>
      </w:r>
    </w:p>
    <w:p w:rsidR="00DD003A" w:rsidRPr="00102903" w:rsidRDefault="00DD003A" w:rsidP="00DD003A">
      <w:pPr>
        <w:pStyle w:val="a7"/>
        <w:tabs>
          <w:tab w:val="left" w:pos="644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1. Сбоку скакательного сустава, в виде утолщения у основания пяточной кости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2. На передней стороне пятки вследствие воспаления надкостницы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3. С внутренней стороны скакательного сустава с поражением среднего и нижнего ряда 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     костей</w:t>
      </w:r>
    </w:p>
    <w:p w:rsidR="00DD003A" w:rsidRPr="00102903" w:rsidRDefault="00DD003A" w:rsidP="00DD003A">
      <w:pPr>
        <w:jc w:val="both"/>
      </w:pPr>
      <w:r w:rsidRPr="00102903">
        <w:t>2. Злокачественная опухоль копыта это: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1. Гниение стрелки копыта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2. Рак  стрелки копыта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3. Копыто с выпуклой подошвой</w:t>
      </w:r>
    </w:p>
    <w:p w:rsidR="00DD003A" w:rsidRPr="00102903" w:rsidRDefault="00DD003A" w:rsidP="00DD003A">
      <w:pPr>
        <w:jc w:val="both"/>
      </w:pPr>
      <w:r w:rsidRPr="00102903">
        <w:t>3. Правильное копыто имеет наклон: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1. Зацепной стенки в 50</w:t>
      </w:r>
      <w:r w:rsidRPr="00102903">
        <w:rPr>
          <w:rFonts w:ascii="Times New Roman" w:hAnsi="Times New Roman"/>
          <w:sz w:val="24"/>
          <w:szCs w:val="24"/>
          <w:vertAlign w:val="superscript"/>
        </w:rPr>
        <w:t>0</w:t>
      </w:r>
      <w:r w:rsidRPr="00102903">
        <w:rPr>
          <w:rFonts w:ascii="Times New Roman" w:hAnsi="Times New Roman"/>
          <w:sz w:val="24"/>
          <w:szCs w:val="24"/>
        </w:rPr>
        <w:t xml:space="preserve"> на передних и 60</w:t>
      </w:r>
      <w:r w:rsidRPr="00102903">
        <w:rPr>
          <w:rFonts w:ascii="Times New Roman" w:hAnsi="Times New Roman"/>
          <w:sz w:val="24"/>
          <w:szCs w:val="24"/>
          <w:vertAlign w:val="superscript"/>
        </w:rPr>
        <w:t>0</w:t>
      </w:r>
      <w:r w:rsidRPr="00102903">
        <w:rPr>
          <w:rFonts w:ascii="Times New Roman" w:hAnsi="Times New Roman"/>
          <w:sz w:val="24"/>
          <w:szCs w:val="24"/>
        </w:rPr>
        <w:t xml:space="preserve"> на задних конечностях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2. Зацепной стенки в 40</w:t>
      </w:r>
      <w:r w:rsidRPr="00102903">
        <w:rPr>
          <w:rFonts w:ascii="Times New Roman" w:hAnsi="Times New Roman"/>
          <w:sz w:val="24"/>
          <w:szCs w:val="24"/>
          <w:vertAlign w:val="superscript"/>
        </w:rPr>
        <w:t>0</w:t>
      </w:r>
      <w:r w:rsidRPr="00102903">
        <w:rPr>
          <w:rFonts w:ascii="Times New Roman" w:hAnsi="Times New Roman"/>
          <w:sz w:val="24"/>
          <w:szCs w:val="24"/>
        </w:rPr>
        <w:t xml:space="preserve"> на передних и 50</w:t>
      </w:r>
      <w:r w:rsidRPr="00102903">
        <w:rPr>
          <w:rFonts w:ascii="Times New Roman" w:hAnsi="Times New Roman"/>
          <w:sz w:val="24"/>
          <w:szCs w:val="24"/>
          <w:vertAlign w:val="superscript"/>
        </w:rPr>
        <w:t>0</w:t>
      </w:r>
      <w:r w:rsidRPr="00102903">
        <w:rPr>
          <w:rFonts w:ascii="Times New Roman" w:hAnsi="Times New Roman"/>
          <w:sz w:val="24"/>
          <w:szCs w:val="24"/>
        </w:rPr>
        <w:t xml:space="preserve"> на задних конечностях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3. Зацепной стенки в 50</w:t>
      </w:r>
      <w:r w:rsidRPr="00102903">
        <w:rPr>
          <w:rFonts w:ascii="Times New Roman" w:hAnsi="Times New Roman"/>
          <w:sz w:val="24"/>
          <w:szCs w:val="24"/>
          <w:vertAlign w:val="superscript"/>
        </w:rPr>
        <w:t>0</w:t>
      </w:r>
      <w:r w:rsidRPr="00102903">
        <w:rPr>
          <w:rFonts w:ascii="Times New Roman" w:hAnsi="Times New Roman"/>
          <w:sz w:val="24"/>
          <w:szCs w:val="24"/>
        </w:rPr>
        <w:t xml:space="preserve"> на передних и 50</w:t>
      </w:r>
      <w:r w:rsidRPr="00102903">
        <w:rPr>
          <w:rFonts w:ascii="Times New Roman" w:hAnsi="Times New Roman"/>
          <w:sz w:val="24"/>
          <w:szCs w:val="24"/>
          <w:vertAlign w:val="superscript"/>
        </w:rPr>
        <w:t>0</w:t>
      </w:r>
      <w:r w:rsidRPr="00102903">
        <w:rPr>
          <w:rFonts w:ascii="Times New Roman" w:hAnsi="Times New Roman"/>
          <w:sz w:val="24"/>
          <w:szCs w:val="24"/>
        </w:rPr>
        <w:t xml:space="preserve"> на задних конечностях</w:t>
      </w:r>
    </w:p>
    <w:p w:rsidR="00DD003A" w:rsidRPr="00102903" w:rsidRDefault="00DD003A" w:rsidP="00DD003A">
      <w:pPr>
        <w:jc w:val="both"/>
      </w:pPr>
      <w:r w:rsidRPr="00102903">
        <w:t>Вариант №5</w:t>
      </w:r>
    </w:p>
    <w:p w:rsidR="00DD003A" w:rsidRPr="00102903" w:rsidRDefault="00DD003A" w:rsidP="00DD003A">
      <w:pPr>
        <w:jc w:val="both"/>
      </w:pPr>
      <w:r w:rsidRPr="00102903">
        <w:t>1. Какие причины вызывают бурситы суставов у лошадей: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1. Перенапряжение организма лошади во время тренировок и испытаний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2. Вследствие ушибов, лежания на твердых полах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3. Недостаточный моцион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>2. Выпот синовии и последующее разращение костей скакательного сустава вследствие деформирующего артроза: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1. Курба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2. Шпат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3. Букшина </w:t>
      </w:r>
    </w:p>
    <w:p w:rsidR="00DD003A" w:rsidRPr="00102903" w:rsidRDefault="00DD003A" w:rsidP="00DD003A">
      <w:pPr>
        <w:jc w:val="both"/>
      </w:pPr>
      <w:r w:rsidRPr="00102903">
        <w:t>3. Недостатки и пороки конечностей лошадей, вызванные неудовлетворительными условиями содержания и эксплуатации лошадей: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1. Бурсит локтя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2. Брокдаун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3. Козинец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4. Шпат </w:t>
      </w:r>
    </w:p>
    <w:p w:rsidR="00DD003A" w:rsidRPr="00102903" w:rsidRDefault="00DD003A" w:rsidP="00DD003A">
      <w:pPr>
        <w:jc w:val="both"/>
      </w:pPr>
      <w:r w:rsidRPr="00102903">
        <w:t>Вариант №6</w:t>
      </w:r>
    </w:p>
    <w:p w:rsidR="00DD003A" w:rsidRPr="00102903" w:rsidRDefault="00DD003A" w:rsidP="00DD003A">
      <w:pPr>
        <w:jc w:val="both"/>
      </w:pPr>
      <w:r w:rsidRPr="00102903">
        <w:t>1. Недостаточная подвижность ушей может быть вызвана: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1. Глухотой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2. Слепотой</w:t>
      </w:r>
    </w:p>
    <w:p w:rsidR="00DD003A" w:rsidRPr="00102903" w:rsidRDefault="00DD003A" w:rsidP="00DD003A">
      <w:pPr>
        <w:jc w:val="both"/>
      </w:pPr>
      <w:r w:rsidRPr="00102903">
        <w:t>2. Опухоль неба (насос) вызывается: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1. Язвами беззубых краев, щек и языка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2. Ранами и мозолистыми утолщениями от удил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3. Кормлением грубыми кормами или расстройством пищеварения</w:t>
      </w:r>
    </w:p>
    <w:p w:rsidR="00DD003A" w:rsidRPr="00102903" w:rsidRDefault="00DD003A" w:rsidP="00DD003A">
      <w:pPr>
        <w:jc w:val="both"/>
      </w:pPr>
      <w:r w:rsidRPr="00102903">
        <w:t>3. Дыхание со свистом во время движения, вследствие западения черпаловидного хряща гортани:</w:t>
      </w:r>
    </w:p>
    <w:p w:rsidR="00DD003A" w:rsidRPr="00102903" w:rsidRDefault="00DD003A" w:rsidP="00DD003A">
      <w:pPr>
        <w:jc w:val="both"/>
      </w:pPr>
      <w:r w:rsidRPr="00102903">
        <w:t xml:space="preserve">         1. Эмфизема легких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2. Свистящее удушье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3. Затылочная пухлина</w:t>
      </w:r>
    </w:p>
    <w:p w:rsidR="00DD003A" w:rsidRPr="00102903" w:rsidRDefault="00DD003A" w:rsidP="00DD003A">
      <w:pPr>
        <w:jc w:val="both"/>
      </w:pPr>
      <w:r w:rsidRPr="00102903">
        <w:lastRenderedPageBreak/>
        <w:t>Вариант №7</w:t>
      </w:r>
    </w:p>
    <w:p w:rsidR="00DD003A" w:rsidRPr="00102903" w:rsidRDefault="00DD003A" w:rsidP="00DD003A">
      <w:pPr>
        <w:jc w:val="both"/>
      </w:pPr>
      <w:r w:rsidRPr="00102903">
        <w:t>1. Плотные безболезненные опухоли (узлы), одиночные и множественные, под репицей хвоста, вокруг ануса, в области вымени и в других местах, встречаются обычно у серых лошадей: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1. Крипторхизм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2. Грыжа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3. Меланосаркома</w:t>
      </w:r>
    </w:p>
    <w:p w:rsidR="00DD003A" w:rsidRPr="00102903" w:rsidRDefault="00DD003A" w:rsidP="00DD003A">
      <w:pPr>
        <w:jc w:val="both"/>
      </w:pPr>
      <w:r w:rsidRPr="00102903">
        <w:t>2. Накостники это: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1. Костные разращения в области путово-венечного и венечно-копытного суставов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2. Костные разращения с внутренней стороны скакательного сустава</w:t>
      </w:r>
    </w:p>
    <w:p w:rsidR="00DD003A" w:rsidRPr="00102903" w:rsidRDefault="00DD003A" w:rsidP="00DD00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903">
        <w:rPr>
          <w:rFonts w:ascii="Times New Roman" w:hAnsi="Times New Roman"/>
          <w:sz w:val="24"/>
          <w:szCs w:val="24"/>
        </w:rPr>
        <w:t xml:space="preserve">         3. Костные разращения на пясти и плюсне вследствие воспаления и в результате  ушибов</w:t>
      </w:r>
    </w:p>
    <w:p w:rsidR="00C94D57" w:rsidRDefault="00C94D57"/>
    <w:p w:rsidR="00DD003A" w:rsidRPr="00571189" w:rsidRDefault="00DD003A" w:rsidP="00DD003A">
      <w:pPr>
        <w:pStyle w:val="20"/>
        <w:shd w:val="clear" w:color="auto" w:fill="auto"/>
        <w:spacing w:after="0" w:line="240" w:lineRule="auto"/>
        <w:ind w:right="2240" w:firstLine="0"/>
        <w:jc w:val="center"/>
        <w:rPr>
          <w:rFonts w:ascii="Times New Roman" w:hAnsi="Times New Roman" w:cs="Times New Roman"/>
          <w:b/>
        </w:rPr>
      </w:pPr>
    </w:p>
    <w:p w:rsidR="00DD003A" w:rsidRPr="00102903" w:rsidRDefault="00DD003A"/>
    <w:sectPr w:rsidR="00DD003A" w:rsidRPr="00102903" w:rsidSect="004804C4">
      <w:footerReference w:type="even" r:id="rId8"/>
      <w:footerReference w:type="defaul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250" w:rsidRDefault="00565250" w:rsidP="004804C4">
      <w:r>
        <w:separator/>
      </w:r>
    </w:p>
  </w:endnote>
  <w:endnote w:type="continuationSeparator" w:id="1">
    <w:p w:rsidR="00565250" w:rsidRDefault="00565250" w:rsidP="00480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A6" w:rsidRDefault="008E2C57" w:rsidP="00755D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30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30A6" w:rsidRDefault="009330A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A6" w:rsidRDefault="008E2C57" w:rsidP="00755D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30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1EAC">
      <w:rPr>
        <w:rStyle w:val="a5"/>
        <w:noProof/>
      </w:rPr>
      <w:t>6</w:t>
    </w:r>
    <w:r>
      <w:rPr>
        <w:rStyle w:val="a5"/>
      </w:rPr>
      <w:fldChar w:fldCharType="end"/>
    </w:r>
  </w:p>
  <w:p w:rsidR="009330A6" w:rsidRDefault="009330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250" w:rsidRDefault="00565250" w:rsidP="004804C4">
      <w:r>
        <w:separator/>
      </w:r>
    </w:p>
  </w:footnote>
  <w:footnote w:type="continuationSeparator" w:id="1">
    <w:p w:rsidR="00565250" w:rsidRDefault="00565250" w:rsidP="00480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830"/>
    <w:multiLevelType w:val="hybridMultilevel"/>
    <w:tmpl w:val="A93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70F7"/>
    <w:multiLevelType w:val="hybridMultilevel"/>
    <w:tmpl w:val="F0E877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2C54D0C"/>
    <w:multiLevelType w:val="hybridMultilevel"/>
    <w:tmpl w:val="9DE01A60"/>
    <w:lvl w:ilvl="0" w:tplc="26E805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F2C00"/>
    <w:multiLevelType w:val="hybridMultilevel"/>
    <w:tmpl w:val="BAA03EFA"/>
    <w:lvl w:ilvl="0" w:tplc="F46A2A36">
      <w:start w:val="1"/>
      <w:numFmt w:val="decimal"/>
      <w:lvlText w:val="%1."/>
      <w:lvlJc w:val="center"/>
      <w:pPr>
        <w:tabs>
          <w:tab w:val="num" w:pos="1120"/>
        </w:tabs>
        <w:ind w:left="1120" w:hanging="8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03C96"/>
    <w:multiLevelType w:val="hybridMultilevel"/>
    <w:tmpl w:val="703C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74D5F"/>
    <w:multiLevelType w:val="hybridMultilevel"/>
    <w:tmpl w:val="E6BAE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A01278C"/>
    <w:multiLevelType w:val="hybridMultilevel"/>
    <w:tmpl w:val="7B1C59F2"/>
    <w:lvl w:ilvl="0" w:tplc="103067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10FC1"/>
    <w:multiLevelType w:val="hybridMultilevel"/>
    <w:tmpl w:val="5DDA04E0"/>
    <w:lvl w:ilvl="0" w:tplc="6EB8206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F37E3A"/>
    <w:multiLevelType w:val="hybridMultilevel"/>
    <w:tmpl w:val="0638EF54"/>
    <w:lvl w:ilvl="0" w:tplc="F094118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6279CB"/>
    <w:multiLevelType w:val="multilevel"/>
    <w:tmpl w:val="891C7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D943A3"/>
    <w:multiLevelType w:val="hybridMultilevel"/>
    <w:tmpl w:val="31C0DBF8"/>
    <w:lvl w:ilvl="0" w:tplc="649C17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ED72F3"/>
    <w:multiLevelType w:val="hybridMultilevel"/>
    <w:tmpl w:val="3166741C"/>
    <w:lvl w:ilvl="0" w:tplc="0419000F">
      <w:start w:val="1"/>
      <w:numFmt w:val="decimal"/>
      <w:lvlText w:val="%1.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2">
    <w:nsid w:val="422C45AE"/>
    <w:multiLevelType w:val="hybridMultilevel"/>
    <w:tmpl w:val="BF329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64A8"/>
    <w:multiLevelType w:val="hybridMultilevel"/>
    <w:tmpl w:val="D4207D48"/>
    <w:lvl w:ilvl="0" w:tplc="BE5A08C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E14499"/>
    <w:multiLevelType w:val="multilevel"/>
    <w:tmpl w:val="C4DA8DD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5">
    <w:nsid w:val="6CE153EF"/>
    <w:multiLevelType w:val="hybridMultilevel"/>
    <w:tmpl w:val="8F90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D3C26"/>
    <w:multiLevelType w:val="hybridMultilevel"/>
    <w:tmpl w:val="78C6D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808F3"/>
    <w:multiLevelType w:val="hybridMultilevel"/>
    <w:tmpl w:val="FB1AB3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67D7230"/>
    <w:multiLevelType w:val="hybridMultilevel"/>
    <w:tmpl w:val="D89450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0"/>
  </w:num>
  <w:num w:numId="5">
    <w:abstractNumId w:val="13"/>
  </w:num>
  <w:num w:numId="6">
    <w:abstractNumId w:val="8"/>
  </w:num>
  <w:num w:numId="7">
    <w:abstractNumId w:val="14"/>
  </w:num>
  <w:num w:numId="8">
    <w:abstractNumId w:val="9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6"/>
  </w:num>
  <w:num w:numId="14">
    <w:abstractNumId w:val="6"/>
  </w:num>
  <w:num w:numId="15">
    <w:abstractNumId w:val="4"/>
  </w:num>
  <w:num w:numId="16">
    <w:abstractNumId w:val="11"/>
  </w:num>
  <w:num w:numId="17">
    <w:abstractNumId w:val="17"/>
  </w:num>
  <w:num w:numId="18">
    <w:abstractNumId w:val="1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4C4"/>
    <w:rsid w:val="00000E7D"/>
    <w:rsid w:val="00012EAC"/>
    <w:rsid w:val="000260CA"/>
    <w:rsid w:val="00051233"/>
    <w:rsid w:val="00054E2D"/>
    <w:rsid w:val="00056FC3"/>
    <w:rsid w:val="00067B37"/>
    <w:rsid w:val="000A6BAE"/>
    <w:rsid w:val="000C500D"/>
    <w:rsid w:val="000C6827"/>
    <w:rsid w:val="000D3EF5"/>
    <w:rsid w:val="000E180B"/>
    <w:rsid w:val="000F7E7B"/>
    <w:rsid w:val="00102903"/>
    <w:rsid w:val="00125E8F"/>
    <w:rsid w:val="00136A24"/>
    <w:rsid w:val="0014294D"/>
    <w:rsid w:val="00156A12"/>
    <w:rsid w:val="0015777F"/>
    <w:rsid w:val="00167639"/>
    <w:rsid w:val="00172A57"/>
    <w:rsid w:val="001769E3"/>
    <w:rsid w:val="0018688A"/>
    <w:rsid w:val="00195E67"/>
    <w:rsid w:val="001D03C0"/>
    <w:rsid w:val="001E6100"/>
    <w:rsid w:val="001F3203"/>
    <w:rsid w:val="001F5BCB"/>
    <w:rsid w:val="00224310"/>
    <w:rsid w:val="002341B8"/>
    <w:rsid w:val="002472BD"/>
    <w:rsid w:val="00264E62"/>
    <w:rsid w:val="00281718"/>
    <w:rsid w:val="002933F6"/>
    <w:rsid w:val="002B06B6"/>
    <w:rsid w:val="002D1754"/>
    <w:rsid w:val="002D66D5"/>
    <w:rsid w:val="002F5B4D"/>
    <w:rsid w:val="0031486C"/>
    <w:rsid w:val="00356242"/>
    <w:rsid w:val="0035723B"/>
    <w:rsid w:val="00366935"/>
    <w:rsid w:val="0037399A"/>
    <w:rsid w:val="003A4626"/>
    <w:rsid w:val="003D121B"/>
    <w:rsid w:val="003E3B0A"/>
    <w:rsid w:val="003F472A"/>
    <w:rsid w:val="00445C7C"/>
    <w:rsid w:val="0048032C"/>
    <w:rsid w:val="004804C4"/>
    <w:rsid w:val="004B4D73"/>
    <w:rsid w:val="004C1D91"/>
    <w:rsid w:val="004F398C"/>
    <w:rsid w:val="005017B2"/>
    <w:rsid w:val="005054B2"/>
    <w:rsid w:val="0051125A"/>
    <w:rsid w:val="00513F28"/>
    <w:rsid w:val="005178F8"/>
    <w:rsid w:val="00527D0F"/>
    <w:rsid w:val="00530CF3"/>
    <w:rsid w:val="00545551"/>
    <w:rsid w:val="0054732D"/>
    <w:rsid w:val="005503C8"/>
    <w:rsid w:val="00565250"/>
    <w:rsid w:val="005A2FDD"/>
    <w:rsid w:val="005A6885"/>
    <w:rsid w:val="005B0547"/>
    <w:rsid w:val="005B6C43"/>
    <w:rsid w:val="005E6698"/>
    <w:rsid w:val="00613F9E"/>
    <w:rsid w:val="00615AEB"/>
    <w:rsid w:val="006166CC"/>
    <w:rsid w:val="0063794B"/>
    <w:rsid w:val="00647A92"/>
    <w:rsid w:val="00684A1B"/>
    <w:rsid w:val="00690639"/>
    <w:rsid w:val="006A3845"/>
    <w:rsid w:val="006C3064"/>
    <w:rsid w:val="006C479A"/>
    <w:rsid w:val="006C52C7"/>
    <w:rsid w:val="006D242F"/>
    <w:rsid w:val="00713DEA"/>
    <w:rsid w:val="007153D1"/>
    <w:rsid w:val="00726577"/>
    <w:rsid w:val="00737C7B"/>
    <w:rsid w:val="007473C7"/>
    <w:rsid w:val="00755DCE"/>
    <w:rsid w:val="007702CC"/>
    <w:rsid w:val="007739DE"/>
    <w:rsid w:val="007751BA"/>
    <w:rsid w:val="00794AC5"/>
    <w:rsid w:val="007B58CE"/>
    <w:rsid w:val="007F57DC"/>
    <w:rsid w:val="00811FB9"/>
    <w:rsid w:val="0081576B"/>
    <w:rsid w:val="00817D59"/>
    <w:rsid w:val="0083053E"/>
    <w:rsid w:val="0083769D"/>
    <w:rsid w:val="00856D3F"/>
    <w:rsid w:val="00876DDD"/>
    <w:rsid w:val="008860E6"/>
    <w:rsid w:val="008A1E0E"/>
    <w:rsid w:val="008D7CAA"/>
    <w:rsid w:val="008E2C57"/>
    <w:rsid w:val="008E4655"/>
    <w:rsid w:val="00911994"/>
    <w:rsid w:val="009330A6"/>
    <w:rsid w:val="00933D15"/>
    <w:rsid w:val="009A0659"/>
    <w:rsid w:val="009B2FE9"/>
    <w:rsid w:val="009C6BE4"/>
    <w:rsid w:val="009C7432"/>
    <w:rsid w:val="009D0608"/>
    <w:rsid w:val="009D1EAC"/>
    <w:rsid w:val="009D4776"/>
    <w:rsid w:val="009E3CCA"/>
    <w:rsid w:val="009F2888"/>
    <w:rsid w:val="00A01923"/>
    <w:rsid w:val="00A0440C"/>
    <w:rsid w:val="00A0516D"/>
    <w:rsid w:val="00A05F34"/>
    <w:rsid w:val="00A33310"/>
    <w:rsid w:val="00A4380C"/>
    <w:rsid w:val="00A43E1B"/>
    <w:rsid w:val="00A43FCF"/>
    <w:rsid w:val="00A711A7"/>
    <w:rsid w:val="00A97008"/>
    <w:rsid w:val="00AB2512"/>
    <w:rsid w:val="00B21FEC"/>
    <w:rsid w:val="00B513B8"/>
    <w:rsid w:val="00B52B43"/>
    <w:rsid w:val="00B81003"/>
    <w:rsid w:val="00B81D3A"/>
    <w:rsid w:val="00B84E14"/>
    <w:rsid w:val="00B9017D"/>
    <w:rsid w:val="00BA2753"/>
    <w:rsid w:val="00BB341E"/>
    <w:rsid w:val="00BC38C8"/>
    <w:rsid w:val="00BD7868"/>
    <w:rsid w:val="00BE1F43"/>
    <w:rsid w:val="00C36C68"/>
    <w:rsid w:val="00C66641"/>
    <w:rsid w:val="00C73AC9"/>
    <w:rsid w:val="00C74512"/>
    <w:rsid w:val="00C85363"/>
    <w:rsid w:val="00C94D57"/>
    <w:rsid w:val="00C97698"/>
    <w:rsid w:val="00CD4964"/>
    <w:rsid w:val="00CF15BD"/>
    <w:rsid w:val="00D027FE"/>
    <w:rsid w:val="00D03FD6"/>
    <w:rsid w:val="00D562B1"/>
    <w:rsid w:val="00D83006"/>
    <w:rsid w:val="00DB075F"/>
    <w:rsid w:val="00DB7BA2"/>
    <w:rsid w:val="00DD003A"/>
    <w:rsid w:val="00DE42AC"/>
    <w:rsid w:val="00DE5615"/>
    <w:rsid w:val="00DE7C66"/>
    <w:rsid w:val="00DF1B16"/>
    <w:rsid w:val="00DF7EED"/>
    <w:rsid w:val="00E43301"/>
    <w:rsid w:val="00E436C9"/>
    <w:rsid w:val="00E53B2F"/>
    <w:rsid w:val="00E54A8C"/>
    <w:rsid w:val="00E856CD"/>
    <w:rsid w:val="00EA6675"/>
    <w:rsid w:val="00EB552A"/>
    <w:rsid w:val="00EC2D44"/>
    <w:rsid w:val="00EF337B"/>
    <w:rsid w:val="00F24A26"/>
    <w:rsid w:val="00F43275"/>
    <w:rsid w:val="00F656E0"/>
    <w:rsid w:val="00F71987"/>
    <w:rsid w:val="00F94920"/>
    <w:rsid w:val="00F96606"/>
    <w:rsid w:val="00FA79D6"/>
    <w:rsid w:val="00FC3804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04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804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04C4"/>
  </w:style>
  <w:style w:type="character" w:customStyle="1" w:styleId="a6">
    <w:name w:val="Основной текст_"/>
    <w:basedOn w:val="a0"/>
    <w:link w:val="1"/>
    <w:rsid w:val="004804C4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4804C4"/>
    <w:pPr>
      <w:shd w:val="clear" w:color="auto" w:fill="FFFFFF"/>
      <w:spacing w:before="300" w:line="259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4804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804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0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3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3F9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nhideWhenUsed/>
    <w:rsid w:val="00264E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D003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003A"/>
    <w:pPr>
      <w:shd w:val="clear" w:color="auto" w:fill="FFFFFF"/>
      <w:spacing w:after="480" w:line="480" w:lineRule="exact"/>
      <w:ind w:firstLine="196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4D22-C96F-44B4-9FE4-DF3A6467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6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vet03</dc:creator>
  <cp:keywords/>
  <dc:description/>
  <cp:lastModifiedBy>vet03</cp:lastModifiedBy>
  <cp:revision>73</cp:revision>
  <cp:lastPrinted>2015-03-10T09:21:00Z</cp:lastPrinted>
  <dcterms:created xsi:type="dcterms:W3CDTF">2012-11-07T06:11:00Z</dcterms:created>
  <dcterms:modified xsi:type="dcterms:W3CDTF">2015-03-26T08:08:00Z</dcterms:modified>
</cp:coreProperties>
</file>